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775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常州市中小学（含职业学校）优秀校园网站评比指标</w:t>
      </w:r>
    </w:p>
    <w:tbl>
      <w:tblPr>
        <w:tblStyle w:val="11"/>
        <w:tblW w:w="13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926"/>
        <w:gridCol w:w="1541"/>
        <w:gridCol w:w="8221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26" w:type="dxa"/>
            <w:shd w:val="clear" w:color="auto" w:fill="FFFFFF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4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822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指标解释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网站建设与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网络覆盖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网）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"http://www.czqyzx.com/"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网站</w:t>
            </w:r>
            <w:r>
              <w:rPr>
                <w:rStyle w:val="8"/>
                <w:rFonts w:ascii="宋体" w:hAnsi="宋体" w:cs="宋体"/>
                <w:kern w:val="0"/>
                <w:sz w:val="18"/>
                <w:szCs w:val="18"/>
              </w:rPr>
              <w:t xml:space="preserve"> logo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有自己特色的徽标，且形式活泼，鲜明，富有内涵。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"http://www.czqyzx.com/"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网站</w:t>
            </w:r>
            <w:r>
              <w:rPr>
                <w:rStyle w:val="8"/>
                <w:rFonts w:ascii="宋体" w:hAnsi="宋体" w:cs="宋体"/>
                <w:kern w:val="0"/>
                <w:sz w:val="18"/>
                <w:szCs w:val="18"/>
              </w:rPr>
              <w:t>Banner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可静可动，美观大方，充分体现学校的特色，有创意，具有号召力和启迪作用。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"http://www.czqyzx.com/"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页面设置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栏目安排合理，分类层次清晰，页面图文并茂。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"http://www.czqyzx.com/"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网站链接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建立与省、市教育信息化公共服务平台链接；建立与相关教育单位和主要学科网站的链接，没有空链接和错误链接。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访问速度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访问时响应速度快，打开网页没有明显延迟。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"http://www.czqyzx.com/"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检索功能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420" w:hanging="42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能提供网站检索功能，且检索方式多样，检索结果的组织与呈现方式得当。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软件运用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网站使用的各类软件正版、合法。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宽带网络校校通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千兆接入教育城域网，实现高速上网，满足学校信息化管理和数字化教育教学。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网络覆盖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校园网络覆盖多媒体教室、计算机教室、教师办公室、行政办公室、普通教室、图书馆等所有场所。有无线网络系统，实现有线、无线全覆盖。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"http://www.czqyzx.com/webschool/News/news_list.jsp?typeId=news01"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访问与统计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首页提供访问总量、日访问量等数据统计功能，后台有栏目、内容访问量统计功能。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兼容性能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能对各种主流浏览器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IE6/ IE7/IE8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Firefox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兼容；页面大小能随分辨率自适应大小。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新技术应用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充分地使用了流媒体技术、虚拟技术、教育云技术、网上视频点播技术等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不断提高网站技术含量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拓展网站功能和容错能力。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ind w:left="420" w:hanging="420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校园网站开通微信公众号、建有校园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APP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客户端，开通扫码功能等为师生家长提供移动端信息服务。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网站教育管理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信息库与教育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资源库建设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库）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"http://www.czqyzx.com/webschool/News/news_list.jsp?typeId=news02"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校务公开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及时发布学校新闻、通知与公告，每周工作安排、部门工作动态等，做到分工明确，发布流程科学有效。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"http://www.czqyzx.com/webschool/News/news_list.jsp?typeId=news05"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教务管理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420" w:hanging="42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课务课务网上管理与查询功能，实现功能教室、图书馆、实验室等网上管理。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"http://www.czqyzx.com/webschool/News/news_list.jsp?typeId=news11"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后勤管</w:t>
            </w:r>
            <w:bookmarkStart w:id="0" w:name="_GoBack"/>
            <w:bookmarkEnd w:id="0"/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建有资产管理系统和设备报修系统，每周菜谱、保洁、保安等后勤服务网络化。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优质资源班班通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优质资源进入每个教室，教师在课堂上能方便、快捷地获取教学资源，优化教学设计，开展网络环境下的教学活动，提高效率和质量，实现有效整合。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instrText xml:space="preserve"> HYPERLINK "http://61.132.89.253:8080/rainbow/"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瑞博</w:t>
            </w:r>
            <w:r>
              <w:rPr>
                <w:rStyle w:val="9"/>
                <w:rFonts w:hint="eastAsia" w:ascii="宋体" w:hAnsi="宋体" w:cs="宋体"/>
                <w:kern w:val="0"/>
                <w:sz w:val="18"/>
                <w:szCs w:val="18"/>
              </w:rPr>
              <w:t>平台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420" w:hanging="42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能将学校各应用平台整合或者链接到学校网站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方便用户使用。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instrText xml:space="preserve"> HYPERLINK "http://61.132.89.253:8080/rainbow/"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瑞博平台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建立教师、学生、班级或年级组、学科组空间，实现各空间之间的相互链接。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教师能利用个人空间开展教学活动，及时发布相关教案、课件、教学素材等；班主任能利用班级空间开展教育教学活动。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41" w:type="dxa"/>
            <w:vMerge w:val="continue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学生能利用空间进行师生、生生、家长之间的互动，并伴随记录学习过程，为个性化学习提供依据，效果明显。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"http://61.132.89.253/webschool/News/news_list_child_dj.jsp?typeId=news03"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特色专题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结合学校自身特点，开辟独创性和特色性的专题栏目或专题网站，例如相关主题性活动、研究性学习网站、学科网站等。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"http://61.132.89.253:8080/rainbow/"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资源数量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学校数字资源覆盖各学科、全年级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，其中自建资源占总资源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"http://61.132.89.253:8080/rainbow/"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资源更新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校本资源（含案例、课件、试题、教学素材等）根据教材变动、教学要求变化等及时更新增删，教师有每节课的电子教案。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</w:tbl>
    <w:p>
      <w:pPr>
        <w:widowControl/>
        <w:spacing w:line="360" w:lineRule="exact"/>
        <w:jc w:val="center"/>
        <w:rPr>
          <w:rFonts w:ascii="宋体" w:cs="宋体"/>
          <w:color w:val="000000"/>
          <w:kern w:val="0"/>
          <w:sz w:val="18"/>
          <w:szCs w:val="18"/>
        </w:rPr>
        <w:sectPr>
          <w:headerReference r:id="rId4" w:type="default"/>
          <w:footerReference r:id="rId5" w:type="default"/>
          <w:pgSz w:w="16838" w:h="11906" w:orient="landscape"/>
          <w:pgMar w:top="1418" w:right="1531" w:bottom="1418" w:left="1531" w:header="851" w:footer="992" w:gutter="0"/>
          <w:pgNumType w:fmt="numberInDash" w:start="5"/>
          <w:cols w:space="720" w:num="1"/>
          <w:docGrid w:type="lines" w:linePitch="312" w:charSpace="0"/>
        </w:sectPr>
      </w:pPr>
    </w:p>
    <w:tbl>
      <w:tblPr>
        <w:tblStyle w:val="11"/>
        <w:tblW w:w="13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926"/>
        <w:gridCol w:w="1541"/>
        <w:gridCol w:w="8221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网站信息化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应用能力建设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（建队伍）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网站管理人员</w:t>
            </w:r>
          </w:p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组织网站建设、管理人员参加相关部门组织的信息技术培训，并取得合格证书。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教师应用能力和培训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积极组织教师开展信息技术应用培训，每学期至少一次，促进教师专业发展。在各级教育技术能力和应用比赛中竞赛中，成绩突出。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学生应用能力和培训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利用多种形式培养学生的信息素养，提高学生在信息化环境中的自主学习能力。在各级信息技术应用竞赛中，成绩突出。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"http://61.132.89.253:8080/rainbow/blog/default.asp"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教师应用管理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教师能应用网站提供的相关平台或栏目进行学习研讨，开展管理、教学等活动，使用效率高。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"http://61.132.89.253:8080/rainbow/"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学生应用学习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学生能应用网站提供的相关平台或栏目查询相关讯息，开展自助学习，合作学习，探究学习等活动。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"http://61.132.89.253:8080/rainbow/"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互动交流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师生之间、教师之间、生生之间、家校之间能利用学校网站提供的互动平台进行适时便捷的互动交流。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31680" w:leftChars="-152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远程交流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与异地结对学校开展网上教研、教学交流、资源共享等活动。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“书香江苏”</w:t>
            </w:r>
          </w:p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网上读书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组织学生参加网上读书活动，学生注册的数量、电子书的点击量、“我的书屋”的自建量、上传征文作品的数量等学生积分和学校总积分情况。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机构人员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成立信息化领导小组，校长担任组长，分管副校长担任副组长。明确网站栏目管理部门。学校有一名以上网站管理人员。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网站信息化管理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和运行机制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（建机制）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管理制度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网站管理规章制度、用户管理规章制度、信息发布和资源上传审核制度健全。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软硬件管理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能及时更新操作系统补丁，及时更新防病毒软件补丁，服务器硬件的日常管理和维护。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HYPERLINK "http://www.czqyzx.com/"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18"/>
                <w:szCs w:val="18"/>
              </w:rPr>
              <w:t>网站备案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按有关规定进行备案并取得备案号，标示在网站首页的显著位置。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技术防护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建立安全防护机制，如：防火墙、防病毒、漏洞扫描、入侵检测、网页防篡改、防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SQL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注入等。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安全保障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pStyle w:val="13"/>
              <w:widowControl/>
              <w:spacing w:line="320" w:lineRule="exact"/>
              <w:ind w:firstLine="0" w:firstLineChars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操作系统及数据有访问控制措施。应用软件、系统信息有防破坏措施。对数据库及系统状态有监控设施。网站数据定期备份，每周至少更新一次。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设施开放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课余时间、节假日、寒暑假期间学校教师指导学生利用网站资源进行自主学习。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资金保障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有固定的维护资金，且经费逐年有所增加。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2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信息更新</w:t>
            </w: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各个栏目、各个板块发布信息及时，更新及时。上级教育门户网站有学校上传的工作信息。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188</w:t>
            </w:r>
          </w:p>
        </w:tc>
      </w:tr>
    </w:tbl>
    <w:p>
      <w:pPr>
        <w:spacing w:line="600" w:lineRule="auto"/>
        <w:ind w:right="1697"/>
        <w:rPr>
          <w:rFonts w:cs="Times New Roman"/>
          <w:color w:val="FF0000"/>
        </w:rPr>
      </w:pPr>
    </w:p>
    <w:sectPr>
      <w:pgSz w:w="16838" w:h="11906" w:orient="landscape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- 5 -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E4F89"/>
    <w:rsid w:val="00000D99"/>
    <w:rsid w:val="000129CD"/>
    <w:rsid w:val="00013530"/>
    <w:rsid w:val="000257D6"/>
    <w:rsid w:val="000438A0"/>
    <w:rsid w:val="0006005E"/>
    <w:rsid w:val="00093264"/>
    <w:rsid w:val="000A6EDA"/>
    <w:rsid w:val="000C518B"/>
    <w:rsid w:val="000D030C"/>
    <w:rsid w:val="000D3792"/>
    <w:rsid w:val="000D4430"/>
    <w:rsid w:val="000E1147"/>
    <w:rsid w:val="000F1CC2"/>
    <w:rsid w:val="001176EB"/>
    <w:rsid w:val="00122908"/>
    <w:rsid w:val="001265BE"/>
    <w:rsid w:val="00146763"/>
    <w:rsid w:val="001476B0"/>
    <w:rsid w:val="00153D8E"/>
    <w:rsid w:val="001622F1"/>
    <w:rsid w:val="00180548"/>
    <w:rsid w:val="001C3796"/>
    <w:rsid w:val="001E1D95"/>
    <w:rsid w:val="002300C5"/>
    <w:rsid w:val="00241DE4"/>
    <w:rsid w:val="002500B7"/>
    <w:rsid w:val="00255831"/>
    <w:rsid w:val="00256610"/>
    <w:rsid w:val="00266DBF"/>
    <w:rsid w:val="002704DC"/>
    <w:rsid w:val="00290CE0"/>
    <w:rsid w:val="00291B7B"/>
    <w:rsid w:val="00296787"/>
    <w:rsid w:val="002B2380"/>
    <w:rsid w:val="002B28AE"/>
    <w:rsid w:val="002B3EF6"/>
    <w:rsid w:val="002B64B1"/>
    <w:rsid w:val="002C631C"/>
    <w:rsid w:val="002E03DA"/>
    <w:rsid w:val="002E429A"/>
    <w:rsid w:val="002E4B67"/>
    <w:rsid w:val="002F0577"/>
    <w:rsid w:val="0030365A"/>
    <w:rsid w:val="00305D2A"/>
    <w:rsid w:val="00321C28"/>
    <w:rsid w:val="00337933"/>
    <w:rsid w:val="00360F20"/>
    <w:rsid w:val="00361BBF"/>
    <w:rsid w:val="00363C4B"/>
    <w:rsid w:val="00380B8E"/>
    <w:rsid w:val="00383A0A"/>
    <w:rsid w:val="00391B48"/>
    <w:rsid w:val="003A57FE"/>
    <w:rsid w:val="003A7C51"/>
    <w:rsid w:val="003C4C35"/>
    <w:rsid w:val="003D2415"/>
    <w:rsid w:val="003D552B"/>
    <w:rsid w:val="003E33A0"/>
    <w:rsid w:val="00425CFF"/>
    <w:rsid w:val="00425F9F"/>
    <w:rsid w:val="004402EC"/>
    <w:rsid w:val="004447E0"/>
    <w:rsid w:val="00495FA7"/>
    <w:rsid w:val="004A66DD"/>
    <w:rsid w:val="004B4717"/>
    <w:rsid w:val="004D21FF"/>
    <w:rsid w:val="004D40BB"/>
    <w:rsid w:val="004D6740"/>
    <w:rsid w:val="004E1CBC"/>
    <w:rsid w:val="004E3AF8"/>
    <w:rsid w:val="004F5E6A"/>
    <w:rsid w:val="00503FB4"/>
    <w:rsid w:val="0052451E"/>
    <w:rsid w:val="00545FE2"/>
    <w:rsid w:val="00550D9C"/>
    <w:rsid w:val="0055662B"/>
    <w:rsid w:val="0057689C"/>
    <w:rsid w:val="00592D5A"/>
    <w:rsid w:val="00593D4F"/>
    <w:rsid w:val="005B0D92"/>
    <w:rsid w:val="005C696A"/>
    <w:rsid w:val="005D064A"/>
    <w:rsid w:val="005D3725"/>
    <w:rsid w:val="005E5CFD"/>
    <w:rsid w:val="005F4A67"/>
    <w:rsid w:val="006021EC"/>
    <w:rsid w:val="00621D14"/>
    <w:rsid w:val="00646353"/>
    <w:rsid w:val="00650292"/>
    <w:rsid w:val="00661A0D"/>
    <w:rsid w:val="006658E8"/>
    <w:rsid w:val="00683803"/>
    <w:rsid w:val="00687A0B"/>
    <w:rsid w:val="006A3E06"/>
    <w:rsid w:val="006C400C"/>
    <w:rsid w:val="006C431A"/>
    <w:rsid w:val="006C43B4"/>
    <w:rsid w:val="006F0380"/>
    <w:rsid w:val="006F1E41"/>
    <w:rsid w:val="00704EDC"/>
    <w:rsid w:val="007108B1"/>
    <w:rsid w:val="00722483"/>
    <w:rsid w:val="00725A54"/>
    <w:rsid w:val="007262E1"/>
    <w:rsid w:val="00726E7D"/>
    <w:rsid w:val="0074495F"/>
    <w:rsid w:val="00756D48"/>
    <w:rsid w:val="007630EE"/>
    <w:rsid w:val="00770BDC"/>
    <w:rsid w:val="00772FE2"/>
    <w:rsid w:val="00783D13"/>
    <w:rsid w:val="007F45F4"/>
    <w:rsid w:val="008065FA"/>
    <w:rsid w:val="00814B21"/>
    <w:rsid w:val="0082223B"/>
    <w:rsid w:val="008260E5"/>
    <w:rsid w:val="008310F2"/>
    <w:rsid w:val="00831A75"/>
    <w:rsid w:val="008400F1"/>
    <w:rsid w:val="00842087"/>
    <w:rsid w:val="008458CE"/>
    <w:rsid w:val="0084651B"/>
    <w:rsid w:val="00850B7A"/>
    <w:rsid w:val="00856218"/>
    <w:rsid w:val="008617A1"/>
    <w:rsid w:val="00867C17"/>
    <w:rsid w:val="008718EF"/>
    <w:rsid w:val="00872C46"/>
    <w:rsid w:val="00873001"/>
    <w:rsid w:val="00880FB6"/>
    <w:rsid w:val="008A5391"/>
    <w:rsid w:val="008B6C9D"/>
    <w:rsid w:val="008C3278"/>
    <w:rsid w:val="008C5419"/>
    <w:rsid w:val="008E635A"/>
    <w:rsid w:val="008E637F"/>
    <w:rsid w:val="008F2DB5"/>
    <w:rsid w:val="009012C8"/>
    <w:rsid w:val="00934F62"/>
    <w:rsid w:val="009361F4"/>
    <w:rsid w:val="0095349D"/>
    <w:rsid w:val="009601C2"/>
    <w:rsid w:val="00980724"/>
    <w:rsid w:val="00993782"/>
    <w:rsid w:val="009B19C7"/>
    <w:rsid w:val="009B1EDD"/>
    <w:rsid w:val="009F4B36"/>
    <w:rsid w:val="00A03EEF"/>
    <w:rsid w:val="00A04F98"/>
    <w:rsid w:val="00A14798"/>
    <w:rsid w:val="00A26FCD"/>
    <w:rsid w:val="00A300A5"/>
    <w:rsid w:val="00A34496"/>
    <w:rsid w:val="00A37EB0"/>
    <w:rsid w:val="00A47B45"/>
    <w:rsid w:val="00A645B8"/>
    <w:rsid w:val="00A8794B"/>
    <w:rsid w:val="00AC3F97"/>
    <w:rsid w:val="00AE3948"/>
    <w:rsid w:val="00B11BC6"/>
    <w:rsid w:val="00B271FB"/>
    <w:rsid w:val="00B4561B"/>
    <w:rsid w:val="00B55252"/>
    <w:rsid w:val="00B70322"/>
    <w:rsid w:val="00B920E4"/>
    <w:rsid w:val="00B92926"/>
    <w:rsid w:val="00B93DDD"/>
    <w:rsid w:val="00BA3856"/>
    <w:rsid w:val="00BF1E52"/>
    <w:rsid w:val="00C00D3D"/>
    <w:rsid w:val="00C152F3"/>
    <w:rsid w:val="00C17789"/>
    <w:rsid w:val="00C27533"/>
    <w:rsid w:val="00C3142F"/>
    <w:rsid w:val="00C34B84"/>
    <w:rsid w:val="00C432B9"/>
    <w:rsid w:val="00C62659"/>
    <w:rsid w:val="00C73BEC"/>
    <w:rsid w:val="00C76E34"/>
    <w:rsid w:val="00C8759B"/>
    <w:rsid w:val="00C87D45"/>
    <w:rsid w:val="00CA4E81"/>
    <w:rsid w:val="00CC2023"/>
    <w:rsid w:val="00CC7FD0"/>
    <w:rsid w:val="00CD0F34"/>
    <w:rsid w:val="00CD1D59"/>
    <w:rsid w:val="00CD5262"/>
    <w:rsid w:val="00CE0692"/>
    <w:rsid w:val="00CE4F89"/>
    <w:rsid w:val="00CF013F"/>
    <w:rsid w:val="00CF0506"/>
    <w:rsid w:val="00CF5B4A"/>
    <w:rsid w:val="00D0405D"/>
    <w:rsid w:val="00D04C0F"/>
    <w:rsid w:val="00D07216"/>
    <w:rsid w:val="00D11DEA"/>
    <w:rsid w:val="00D1663E"/>
    <w:rsid w:val="00D1798C"/>
    <w:rsid w:val="00D23631"/>
    <w:rsid w:val="00D36AF2"/>
    <w:rsid w:val="00D40195"/>
    <w:rsid w:val="00D435EE"/>
    <w:rsid w:val="00D472E9"/>
    <w:rsid w:val="00D53E8F"/>
    <w:rsid w:val="00D658F7"/>
    <w:rsid w:val="00D74B4B"/>
    <w:rsid w:val="00D9730E"/>
    <w:rsid w:val="00DA15C0"/>
    <w:rsid w:val="00DA3C5D"/>
    <w:rsid w:val="00DA4411"/>
    <w:rsid w:val="00DB6D92"/>
    <w:rsid w:val="00DD1D1E"/>
    <w:rsid w:val="00DD58EC"/>
    <w:rsid w:val="00DE3F32"/>
    <w:rsid w:val="00DF55AC"/>
    <w:rsid w:val="00DF5FBB"/>
    <w:rsid w:val="00DF6F55"/>
    <w:rsid w:val="00E061D0"/>
    <w:rsid w:val="00E2290E"/>
    <w:rsid w:val="00E3232D"/>
    <w:rsid w:val="00E6019B"/>
    <w:rsid w:val="00E7186F"/>
    <w:rsid w:val="00E76855"/>
    <w:rsid w:val="00E83950"/>
    <w:rsid w:val="00E850A2"/>
    <w:rsid w:val="00E85D1C"/>
    <w:rsid w:val="00E930EA"/>
    <w:rsid w:val="00EA5FA4"/>
    <w:rsid w:val="00EB25D4"/>
    <w:rsid w:val="00EB54AD"/>
    <w:rsid w:val="00EC0161"/>
    <w:rsid w:val="00EC5EC6"/>
    <w:rsid w:val="00EC77D5"/>
    <w:rsid w:val="00EE484B"/>
    <w:rsid w:val="00EE4D95"/>
    <w:rsid w:val="00F20575"/>
    <w:rsid w:val="00F26129"/>
    <w:rsid w:val="00F26268"/>
    <w:rsid w:val="00F31E0D"/>
    <w:rsid w:val="00F32061"/>
    <w:rsid w:val="00F33AF9"/>
    <w:rsid w:val="00F36D45"/>
    <w:rsid w:val="00F5555B"/>
    <w:rsid w:val="00F901A1"/>
    <w:rsid w:val="00FA4938"/>
    <w:rsid w:val="00FA7FAC"/>
    <w:rsid w:val="00FE7DC3"/>
    <w:rsid w:val="00FF690B"/>
    <w:rsid w:val="13D801CB"/>
    <w:rsid w:val="1909684E"/>
    <w:rsid w:val="25F472D7"/>
    <w:rsid w:val="441B5BF8"/>
    <w:rsid w:val="5A72549E"/>
    <w:rsid w:val="5C513EE2"/>
    <w:rsid w:val="65FB2F0C"/>
    <w:rsid w:val="6A3E60D4"/>
    <w:rsid w:val="77002322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link w:val="14"/>
    <w:semiHidden/>
    <w:uiPriority w:val="99"/>
    <w:pPr>
      <w:jc w:val="left"/>
    </w:p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/>
  </w:style>
  <w:style w:type="character" w:styleId="8">
    <w:name w:val="FollowedHyperlink"/>
    <w:basedOn w:val="6"/>
    <w:unhideWhenUsed/>
    <w:uiPriority w:val="0"/>
    <w:rPr>
      <w:color w:val="800080"/>
      <w:u w:val="single"/>
    </w:rPr>
  </w:style>
  <w:style w:type="character" w:styleId="9">
    <w:name w:val="Hyperlink"/>
    <w:basedOn w:val="6"/>
    <w:unhideWhenUsed/>
    <w:uiPriority w:val="0"/>
    <w:rPr>
      <w:color w:val="0000FF"/>
      <w:u w:val="single"/>
    </w:rPr>
  </w:style>
  <w:style w:type="character" w:styleId="10">
    <w:name w:val="annotation reference"/>
    <w:basedOn w:val="6"/>
    <w:semiHidden/>
    <w:uiPriority w:val="99"/>
    <w:rPr>
      <w:sz w:val="21"/>
      <w:szCs w:val="21"/>
    </w:rPr>
  </w:style>
  <w:style w:type="table" w:styleId="12">
    <w:name w:val="Table Grid"/>
    <w:basedOn w:val="11"/>
    <w:uiPriority w:val="99"/>
    <w:pPr/>
    <w:rPr>
      <w:rFonts w:cs="Calibri"/>
      <w:kern w:val="0"/>
      <w:sz w:val="20"/>
      <w:szCs w:val="20"/>
    </w:rPr>
    <w:tblPr>
      <w:tblStyle w:val="1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列出段落1"/>
    <w:basedOn w:val="1"/>
    <w:uiPriority w:val="99"/>
    <w:pPr>
      <w:ind w:firstLine="420" w:firstLineChars="200"/>
    </w:pPr>
  </w:style>
  <w:style w:type="character" w:customStyle="1" w:styleId="14">
    <w:name w:val="Comment Text Char"/>
    <w:basedOn w:val="6"/>
    <w:link w:val="2"/>
    <w:semiHidden/>
    <w:locked/>
    <w:uiPriority w:val="99"/>
    <w:rPr>
      <w:kern w:val="2"/>
      <w:sz w:val="22"/>
      <w:szCs w:val="22"/>
    </w:rPr>
  </w:style>
  <w:style w:type="character" w:customStyle="1" w:styleId="15">
    <w:name w:val="Balloon Text Char"/>
    <w:basedOn w:val="6"/>
    <w:link w:val="3"/>
    <w:semiHidden/>
    <w:locked/>
    <w:uiPriority w:val="99"/>
    <w:rPr>
      <w:kern w:val="2"/>
      <w:sz w:val="18"/>
      <w:szCs w:val="18"/>
    </w:rPr>
  </w:style>
  <w:style w:type="character" w:customStyle="1" w:styleId="16">
    <w:name w:val="Footer Char"/>
    <w:basedOn w:val="6"/>
    <w:link w:val="4"/>
    <w:locked/>
    <w:uiPriority w:val="99"/>
    <w:rPr>
      <w:kern w:val="2"/>
      <w:sz w:val="18"/>
      <w:szCs w:val="18"/>
    </w:rPr>
  </w:style>
  <w:style w:type="character" w:customStyle="1" w:styleId="17">
    <w:name w:val="Header Char"/>
    <w:basedOn w:val="6"/>
    <w:link w:val="5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423</Words>
  <Characters>2412</Characters>
  <Lines>0</Lines>
  <Paragraphs>0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2017-05-04T08:37:00Z</dcterms:created>
  <dc:creator>user</dc:creator>
  <cp:lastModifiedBy>Administrator</cp:lastModifiedBy>
  <cp:lastPrinted>2017-05-05T06:46:00Z</cp:lastPrinted>
  <dcterms:modified xsi:type="dcterms:W3CDTF">2017-05-24T03:18:48Z</dcterms:modified>
  <dc:title>附件1：                   江苏省中小学优秀校园网站评比细则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