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172" w:rsidRPr="00FE3267" w:rsidRDefault="00B14437" w:rsidP="00EF6668">
      <w:pPr>
        <w:spacing w:line="400" w:lineRule="exact"/>
        <w:jc w:val="center"/>
        <w:rPr>
          <w:b/>
          <w:sz w:val="32"/>
          <w:szCs w:val="32"/>
        </w:rPr>
      </w:pPr>
      <w:r w:rsidRPr="00FE3267">
        <w:rPr>
          <w:b/>
          <w:sz w:val="32"/>
          <w:szCs w:val="32"/>
        </w:rPr>
        <w:t>常州市勤业中学</w:t>
      </w:r>
    </w:p>
    <w:p w:rsidR="007E0FC4" w:rsidRPr="00FE3267" w:rsidRDefault="00B14437" w:rsidP="00EF6668">
      <w:pPr>
        <w:spacing w:line="400" w:lineRule="exact"/>
        <w:jc w:val="center"/>
        <w:rPr>
          <w:b/>
          <w:color w:val="000000"/>
          <w:sz w:val="32"/>
          <w:szCs w:val="32"/>
          <w:shd w:val="clear" w:color="auto" w:fill="FFFFFF"/>
        </w:rPr>
      </w:pPr>
      <w:r w:rsidRPr="00FE3267">
        <w:rPr>
          <w:rFonts w:hint="eastAsia"/>
          <w:b/>
          <w:color w:val="000000"/>
          <w:sz w:val="32"/>
          <w:szCs w:val="32"/>
          <w:shd w:val="clear" w:color="auto" w:fill="FFFFFF"/>
        </w:rPr>
        <w:t>2016</w:t>
      </w:r>
      <w:r w:rsidR="008B62CD">
        <w:rPr>
          <w:rFonts w:hint="eastAsia"/>
          <w:b/>
          <w:color w:val="000000"/>
          <w:sz w:val="32"/>
          <w:szCs w:val="32"/>
          <w:shd w:val="clear" w:color="auto" w:fill="FFFFFF"/>
        </w:rPr>
        <w:t>-2017</w:t>
      </w:r>
      <w:r w:rsidR="008B62CD">
        <w:rPr>
          <w:rFonts w:hint="eastAsia"/>
          <w:b/>
          <w:color w:val="000000"/>
          <w:sz w:val="32"/>
          <w:szCs w:val="32"/>
          <w:shd w:val="clear" w:color="auto" w:fill="FFFFFF"/>
        </w:rPr>
        <w:t>学年第一学期</w:t>
      </w:r>
      <w:r w:rsidRPr="00FE3267">
        <w:rPr>
          <w:rFonts w:hint="eastAsia"/>
          <w:b/>
          <w:color w:val="000000"/>
          <w:sz w:val="32"/>
          <w:szCs w:val="32"/>
          <w:shd w:val="clear" w:color="auto" w:fill="FFFFFF"/>
        </w:rPr>
        <w:t>学生综合素质评价方案</w:t>
      </w:r>
    </w:p>
    <w:p w:rsidR="00B14437" w:rsidRDefault="0065257C" w:rsidP="00EF6668">
      <w:pPr>
        <w:spacing w:line="400" w:lineRule="exact"/>
        <w:ind w:firstLineChars="200" w:firstLine="600"/>
        <w:jc w:val="left"/>
        <w:rPr>
          <w:color w:val="000000"/>
          <w:sz w:val="30"/>
          <w:szCs w:val="30"/>
          <w:shd w:val="clear" w:color="auto" w:fill="FFFFFF"/>
        </w:rPr>
      </w:pPr>
      <w:r>
        <w:rPr>
          <w:rFonts w:hint="eastAsia"/>
          <w:color w:val="000000"/>
          <w:sz w:val="30"/>
          <w:szCs w:val="30"/>
          <w:shd w:val="clear" w:color="auto" w:fill="FFFFFF"/>
        </w:rPr>
        <w:t>为进一步增强</w:t>
      </w:r>
      <w:r w:rsidRPr="002F1669">
        <w:rPr>
          <w:rFonts w:hint="eastAsia"/>
          <w:color w:val="000000"/>
          <w:sz w:val="30"/>
          <w:szCs w:val="30"/>
          <w:shd w:val="clear" w:color="auto" w:fill="FFFFFF"/>
        </w:rPr>
        <w:t>对学生的过程性评价，不断完善学生成长记录袋制度，全面真实客观地反映学生的成长过程，</w:t>
      </w:r>
      <w:r w:rsidR="002F1669" w:rsidRPr="002F1669">
        <w:rPr>
          <w:rFonts w:hint="eastAsia"/>
          <w:color w:val="000000"/>
          <w:sz w:val="30"/>
          <w:szCs w:val="30"/>
          <w:shd w:val="clear" w:color="auto" w:fill="FFFFFF"/>
        </w:rPr>
        <w:t>加强对评价工作指导和过程</w:t>
      </w:r>
      <w:r w:rsidR="002F1669">
        <w:rPr>
          <w:rFonts w:hint="eastAsia"/>
          <w:color w:val="000000"/>
          <w:sz w:val="30"/>
          <w:szCs w:val="30"/>
          <w:shd w:val="clear" w:color="auto" w:fill="FFFFFF"/>
        </w:rPr>
        <w:t>管理，充分调动学生在</w:t>
      </w:r>
      <w:r w:rsidR="00842DEF" w:rsidRPr="00FD6172">
        <w:rPr>
          <w:rFonts w:hint="eastAsia"/>
          <w:color w:val="000000"/>
          <w:sz w:val="32"/>
          <w:szCs w:val="32"/>
          <w:shd w:val="clear" w:color="auto" w:fill="FFFFFF"/>
        </w:rPr>
        <w:t>综合素质</w:t>
      </w:r>
      <w:r>
        <w:rPr>
          <w:rFonts w:hint="eastAsia"/>
          <w:color w:val="000000"/>
          <w:sz w:val="30"/>
          <w:szCs w:val="30"/>
          <w:shd w:val="clear" w:color="auto" w:fill="FFFFFF"/>
        </w:rPr>
        <w:t>评价中的主体作用，发挥评价的激励作用，</w:t>
      </w:r>
      <w:r w:rsidR="00EF6668">
        <w:rPr>
          <w:rFonts w:hint="eastAsia"/>
          <w:color w:val="000000"/>
          <w:sz w:val="30"/>
          <w:szCs w:val="30"/>
          <w:shd w:val="clear" w:color="auto" w:fill="FFFFFF"/>
        </w:rPr>
        <w:t>根据《</w:t>
      </w:r>
      <w:r w:rsidR="00EF6668" w:rsidRPr="00EF6668">
        <w:rPr>
          <w:rFonts w:hint="eastAsia"/>
          <w:color w:val="000000"/>
          <w:sz w:val="30"/>
          <w:szCs w:val="30"/>
          <w:shd w:val="clear" w:color="auto" w:fill="FFFFFF"/>
        </w:rPr>
        <w:t>关于做好</w:t>
      </w:r>
      <w:r w:rsidR="00EF6668" w:rsidRPr="00EF6668">
        <w:rPr>
          <w:rFonts w:hint="eastAsia"/>
          <w:color w:val="000000"/>
          <w:sz w:val="30"/>
          <w:szCs w:val="30"/>
          <w:shd w:val="clear" w:color="auto" w:fill="FFFFFF"/>
        </w:rPr>
        <w:t>2016</w:t>
      </w:r>
      <w:r w:rsidR="00EF6668" w:rsidRPr="00EF6668">
        <w:rPr>
          <w:rFonts w:hint="eastAsia"/>
          <w:color w:val="000000"/>
          <w:sz w:val="30"/>
          <w:szCs w:val="30"/>
          <w:shd w:val="clear" w:color="auto" w:fill="FFFFFF"/>
        </w:rPr>
        <w:t>年初中生综合素质评价工作的通知</w:t>
      </w:r>
      <w:r w:rsidR="00EF6668">
        <w:rPr>
          <w:rFonts w:hint="eastAsia"/>
          <w:color w:val="000000"/>
          <w:sz w:val="30"/>
          <w:szCs w:val="30"/>
          <w:shd w:val="clear" w:color="auto" w:fill="FFFFFF"/>
        </w:rPr>
        <w:t>》</w:t>
      </w:r>
      <w:r w:rsidR="002F1669">
        <w:rPr>
          <w:rFonts w:hint="eastAsia"/>
          <w:color w:val="000000"/>
          <w:sz w:val="30"/>
          <w:szCs w:val="30"/>
          <w:shd w:val="clear" w:color="auto" w:fill="FFFFFF"/>
        </w:rPr>
        <w:t>制定本方案</w:t>
      </w:r>
      <w:r w:rsidR="002F1669" w:rsidRPr="002F1669">
        <w:rPr>
          <w:rFonts w:hint="eastAsia"/>
          <w:color w:val="000000"/>
          <w:sz w:val="30"/>
          <w:szCs w:val="30"/>
          <w:shd w:val="clear" w:color="auto" w:fill="FFFFFF"/>
        </w:rPr>
        <w:t>。</w:t>
      </w:r>
    </w:p>
    <w:p w:rsidR="00B14437" w:rsidRDefault="00B14437" w:rsidP="00EF6668">
      <w:pPr>
        <w:spacing w:line="400" w:lineRule="exact"/>
        <w:jc w:val="left"/>
        <w:rPr>
          <w:color w:val="000000"/>
          <w:sz w:val="30"/>
          <w:szCs w:val="30"/>
          <w:shd w:val="clear" w:color="auto" w:fill="FFFFFF"/>
        </w:rPr>
      </w:pPr>
      <w:r>
        <w:rPr>
          <w:rFonts w:hint="eastAsia"/>
          <w:color w:val="000000"/>
          <w:sz w:val="30"/>
          <w:szCs w:val="30"/>
          <w:shd w:val="clear" w:color="auto" w:fill="FFFFFF"/>
        </w:rPr>
        <w:t>一、领导小组：</w:t>
      </w:r>
    </w:p>
    <w:p w:rsidR="00B14437" w:rsidRDefault="00B14437" w:rsidP="00EF6668">
      <w:pPr>
        <w:spacing w:line="400" w:lineRule="exact"/>
        <w:ind w:firstLineChars="300" w:firstLine="900"/>
        <w:jc w:val="left"/>
        <w:rPr>
          <w:color w:val="000000"/>
          <w:sz w:val="30"/>
          <w:szCs w:val="30"/>
          <w:shd w:val="clear" w:color="auto" w:fill="FFFFFF"/>
        </w:rPr>
      </w:pPr>
      <w:r>
        <w:rPr>
          <w:rFonts w:hint="eastAsia"/>
          <w:color w:val="000000"/>
          <w:sz w:val="30"/>
          <w:szCs w:val="30"/>
          <w:shd w:val="clear" w:color="auto" w:fill="FFFFFF"/>
        </w:rPr>
        <w:t>组</w:t>
      </w:r>
      <w:r>
        <w:rPr>
          <w:rFonts w:hint="eastAsia"/>
          <w:color w:val="000000"/>
          <w:sz w:val="30"/>
          <w:szCs w:val="30"/>
          <w:shd w:val="clear" w:color="auto" w:fill="FFFFFF"/>
        </w:rPr>
        <w:t xml:space="preserve">  </w:t>
      </w:r>
      <w:r>
        <w:rPr>
          <w:rFonts w:hint="eastAsia"/>
          <w:color w:val="000000"/>
          <w:sz w:val="30"/>
          <w:szCs w:val="30"/>
          <w:shd w:val="clear" w:color="auto" w:fill="FFFFFF"/>
        </w:rPr>
        <w:t>长：</w:t>
      </w:r>
      <w:proofErr w:type="gramStart"/>
      <w:r>
        <w:rPr>
          <w:rFonts w:hint="eastAsia"/>
          <w:color w:val="000000"/>
          <w:sz w:val="30"/>
          <w:szCs w:val="30"/>
          <w:shd w:val="clear" w:color="auto" w:fill="FFFFFF"/>
        </w:rPr>
        <w:t>岳</w:t>
      </w:r>
      <w:proofErr w:type="gramEnd"/>
      <w:r>
        <w:rPr>
          <w:rFonts w:hint="eastAsia"/>
          <w:color w:val="000000"/>
          <w:sz w:val="30"/>
          <w:szCs w:val="30"/>
          <w:shd w:val="clear" w:color="auto" w:fill="FFFFFF"/>
        </w:rPr>
        <w:t>亚军</w:t>
      </w:r>
    </w:p>
    <w:p w:rsidR="00B14437" w:rsidRDefault="00B14437" w:rsidP="00EF6668">
      <w:pPr>
        <w:spacing w:line="400" w:lineRule="exact"/>
        <w:ind w:firstLineChars="300" w:firstLine="900"/>
        <w:jc w:val="left"/>
        <w:rPr>
          <w:color w:val="000000"/>
          <w:sz w:val="30"/>
          <w:szCs w:val="30"/>
          <w:shd w:val="clear" w:color="auto" w:fill="FFFFFF"/>
        </w:rPr>
      </w:pPr>
      <w:r>
        <w:rPr>
          <w:rFonts w:hint="eastAsia"/>
          <w:color w:val="000000"/>
          <w:sz w:val="30"/>
          <w:szCs w:val="30"/>
          <w:shd w:val="clear" w:color="auto" w:fill="FFFFFF"/>
        </w:rPr>
        <w:t>副组长：曾</w:t>
      </w:r>
      <w:r>
        <w:rPr>
          <w:rFonts w:hint="eastAsia"/>
          <w:color w:val="000000"/>
          <w:sz w:val="30"/>
          <w:szCs w:val="30"/>
          <w:shd w:val="clear" w:color="auto" w:fill="FFFFFF"/>
        </w:rPr>
        <w:t xml:space="preserve">  </w:t>
      </w:r>
      <w:r>
        <w:rPr>
          <w:rFonts w:hint="eastAsia"/>
          <w:color w:val="000000"/>
          <w:sz w:val="30"/>
          <w:szCs w:val="30"/>
          <w:shd w:val="clear" w:color="auto" w:fill="FFFFFF"/>
        </w:rPr>
        <w:t>俊</w:t>
      </w:r>
      <w:r>
        <w:rPr>
          <w:rFonts w:hint="eastAsia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hint="eastAsia"/>
          <w:color w:val="000000"/>
          <w:sz w:val="30"/>
          <w:szCs w:val="30"/>
          <w:shd w:val="clear" w:color="auto" w:fill="FFFFFF"/>
        </w:rPr>
        <w:t>孙</w:t>
      </w:r>
      <w:r>
        <w:rPr>
          <w:rFonts w:hint="eastAsia"/>
          <w:color w:val="000000"/>
          <w:sz w:val="30"/>
          <w:szCs w:val="30"/>
          <w:shd w:val="clear" w:color="auto" w:fill="FFFFFF"/>
        </w:rPr>
        <w:t xml:space="preserve">  </w:t>
      </w:r>
      <w:proofErr w:type="gramStart"/>
      <w:r>
        <w:rPr>
          <w:rFonts w:hint="eastAsia"/>
          <w:color w:val="000000"/>
          <w:sz w:val="30"/>
          <w:szCs w:val="30"/>
          <w:shd w:val="clear" w:color="auto" w:fill="FFFFFF"/>
        </w:rPr>
        <w:t>劼</w:t>
      </w:r>
      <w:proofErr w:type="gramEnd"/>
      <w:r>
        <w:rPr>
          <w:rFonts w:hint="eastAsia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hint="eastAsia"/>
          <w:color w:val="000000"/>
          <w:sz w:val="30"/>
          <w:szCs w:val="30"/>
          <w:shd w:val="clear" w:color="auto" w:fill="FFFFFF"/>
        </w:rPr>
        <w:t>赵敏慧</w:t>
      </w:r>
    </w:p>
    <w:p w:rsidR="00C45D81" w:rsidRDefault="00B14437" w:rsidP="008B62CD">
      <w:pPr>
        <w:spacing w:line="400" w:lineRule="exact"/>
        <w:ind w:leftChars="426" w:left="2095" w:hangingChars="400" w:hanging="1200"/>
        <w:jc w:val="left"/>
        <w:rPr>
          <w:rFonts w:hint="eastAsia"/>
          <w:color w:val="000000"/>
          <w:sz w:val="30"/>
          <w:szCs w:val="30"/>
          <w:shd w:val="clear" w:color="auto" w:fill="FFFFFF"/>
        </w:rPr>
      </w:pPr>
      <w:r>
        <w:rPr>
          <w:rFonts w:hint="eastAsia"/>
          <w:color w:val="000000"/>
          <w:sz w:val="30"/>
          <w:szCs w:val="30"/>
          <w:shd w:val="clear" w:color="auto" w:fill="FFFFFF"/>
        </w:rPr>
        <w:t>成</w:t>
      </w:r>
      <w:r>
        <w:rPr>
          <w:rFonts w:hint="eastAsia"/>
          <w:color w:val="000000"/>
          <w:sz w:val="30"/>
          <w:szCs w:val="30"/>
          <w:shd w:val="clear" w:color="auto" w:fill="FFFFFF"/>
        </w:rPr>
        <w:t xml:space="preserve">  </w:t>
      </w:r>
      <w:r>
        <w:rPr>
          <w:rFonts w:hint="eastAsia"/>
          <w:color w:val="000000"/>
          <w:sz w:val="30"/>
          <w:szCs w:val="30"/>
          <w:shd w:val="clear" w:color="auto" w:fill="FFFFFF"/>
        </w:rPr>
        <w:t>员：</w:t>
      </w:r>
      <w:proofErr w:type="gramStart"/>
      <w:r>
        <w:rPr>
          <w:rFonts w:hint="eastAsia"/>
          <w:color w:val="000000"/>
          <w:sz w:val="30"/>
          <w:szCs w:val="30"/>
          <w:shd w:val="clear" w:color="auto" w:fill="FFFFFF"/>
        </w:rPr>
        <w:t>许卫亚</w:t>
      </w:r>
      <w:proofErr w:type="gramEnd"/>
      <w:r>
        <w:rPr>
          <w:rFonts w:hint="eastAsia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hint="eastAsia"/>
          <w:color w:val="000000"/>
          <w:sz w:val="30"/>
          <w:szCs w:val="30"/>
          <w:shd w:val="clear" w:color="auto" w:fill="FFFFFF"/>
        </w:rPr>
        <w:t>彭志荣</w:t>
      </w:r>
      <w:r>
        <w:rPr>
          <w:rFonts w:hint="eastAsia"/>
          <w:color w:val="000000"/>
          <w:sz w:val="30"/>
          <w:szCs w:val="30"/>
          <w:shd w:val="clear" w:color="auto" w:fill="FFFFFF"/>
        </w:rPr>
        <w:t xml:space="preserve"> </w:t>
      </w:r>
      <w:proofErr w:type="gramStart"/>
      <w:r w:rsidR="00026840">
        <w:rPr>
          <w:rFonts w:hint="eastAsia"/>
          <w:color w:val="000000"/>
          <w:sz w:val="30"/>
          <w:szCs w:val="30"/>
          <w:shd w:val="clear" w:color="auto" w:fill="FFFFFF"/>
        </w:rPr>
        <w:t>陶</w:t>
      </w:r>
      <w:r w:rsidR="00B53602">
        <w:rPr>
          <w:rFonts w:hint="eastAsia"/>
          <w:color w:val="000000"/>
          <w:sz w:val="30"/>
          <w:szCs w:val="30"/>
          <w:shd w:val="clear" w:color="auto" w:fill="FFFFFF"/>
        </w:rPr>
        <w:t>伟</w:t>
      </w:r>
      <w:r w:rsidR="00026840">
        <w:rPr>
          <w:rFonts w:hint="eastAsia"/>
          <w:color w:val="000000"/>
          <w:sz w:val="30"/>
          <w:szCs w:val="30"/>
          <w:shd w:val="clear" w:color="auto" w:fill="FFFFFF"/>
        </w:rPr>
        <w:t>松</w:t>
      </w:r>
      <w:proofErr w:type="gramEnd"/>
      <w:r w:rsidR="00026840">
        <w:rPr>
          <w:rFonts w:hint="eastAsia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hint="eastAsia"/>
          <w:color w:val="000000"/>
          <w:sz w:val="30"/>
          <w:szCs w:val="30"/>
          <w:shd w:val="clear" w:color="auto" w:fill="FFFFFF"/>
        </w:rPr>
        <w:t>陈</w:t>
      </w:r>
      <w:r>
        <w:rPr>
          <w:rFonts w:hint="eastAsia"/>
          <w:color w:val="000000"/>
          <w:sz w:val="30"/>
          <w:szCs w:val="30"/>
          <w:shd w:val="clear" w:color="auto" w:fill="FFFFFF"/>
        </w:rPr>
        <w:t xml:space="preserve">  </w:t>
      </w:r>
      <w:proofErr w:type="gramStart"/>
      <w:r>
        <w:rPr>
          <w:rFonts w:hint="eastAsia"/>
          <w:color w:val="000000"/>
          <w:sz w:val="30"/>
          <w:szCs w:val="30"/>
          <w:shd w:val="clear" w:color="auto" w:fill="FFFFFF"/>
        </w:rPr>
        <w:t>彬</w:t>
      </w:r>
      <w:proofErr w:type="gramEnd"/>
      <w:r>
        <w:rPr>
          <w:rFonts w:hint="eastAsia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hint="eastAsia"/>
          <w:color w:val="000000"/>
          <w:sz w:val="30"/>
          <w:szCs w:val="30"/>
          <w:shd w:val="clear" w:color="auto" w:fill="FFFFFF"/>
        </w:rPr>
        <w:t>徐晓春</w:t>
      </w:r>
      <w:r>
        <w:rPr>
          <w:rFonts w:hint="eastAsia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hint="eastAsia"/>
          <w:color w:val="000000"/>
          <w:sz w:val="30"/>
          <w:szCs w:val="30"/>
          <w:shd w:val="clear" w:color="auto" w:fill="FFFFFF"/>
        </w:rPr>
        <w:t>周小军</w:t>
      </w:r>
      <w:r w:rsidR="00C45D81">
        <w:rPr>
          <w:rFonts w:hint="eastAsia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hint="eastAsia"/>
          <w:color w:val="000000"/>
          <w:sz w:val="30"/>
          <w:szCs w:val="30"/>
          <w:shd w:val="clear" w:color="auto" w:fill="FFFFFF"/>
        </w:rPr>
        <w:t>于晔娟</w:t>
      </w:r>
      <w:r>
        <w:rPr>
          <w:rFonts w:hint="eastAsia"/>
          <w:color w:val="000000"/>
          <w:sz w:val="30"/>
          <w:szCs w:val="30"/>
          <w:shd w:val="clear" w:color="auto" w:fill="FFFFFF"/>
        </w:rPr>
        <w:t xml:space="preserve"> </w:t>
      </w:r>
    </w:p>
    <w:p w:rsidR="00F76AEF" w:rsidRDefault="008B62CD" w:rsidP="00C45D81">
      <w:pPr>
        <w:spacing w:line="400" w:lineRule="exact"/>
        <w:ind w:leftChars="997" w:left="2094"/>
        <w:jc w:val="left"/>
        <w:rPr>
          <w:color w:val="000000"/>
          <w:sz w:val="30"/>
          <w:szCs w:val="30"/>
          <w:shd w:val="clear" w:color="auto" w:fill="FFFFFF"/>
        </w:rPr>
      </w:pPr>
      <w:bookmarkStart w:id="0" w:name="_GoBack"/>
      <w:bookmarkEnd w:id="0"/>
      <w:r>
        <w:rPr>
          <w:rFonts w:hint="eastAsia"/>
          <w:color w:val="000000"/>
          <w:sz w:val="30"/>
          <w:szCs w:val="30"/>
          <w:shd w:val="clear" w:color="auto" w:fill="FFFFFF"/>
        </w:rPr>
        <w:t>马丽芬</w:t>
      </w:r>
      <w:r>
        <w:rPr>
          <w:rFonts w:hint="eastAsia"/>
          <w:color w:val="000000"/>
          <w:sz w:val="30"/>
          <w:szCs w:val="30"/>
          <w:shd w:val="clear" w:color="auto" w:fill="FFFFFF"/>
        </w:rPr>
        <w:t xml:space="preserve"> </w:t>
      </w:r>
      <w:r w:rsidR="00B14437">
        <w:rPr>
          <w:rFonts w:hint="eastAsia"/>
          <w:color w:val="000000"/>
          <w:sz w:val="30"/>
          <w:szCs w:val="30"/>
          <w:shd w:val="clear" w:color="auto" w:fill="FFFFFF"/>
        </w:rPr>
        <w:t>蒋茂全</w:t>
      </w:r>
      <w:r w:rsidR="00B14437">
        <w:rPr>
          <w:rFonts w:hint="eastAsia"/>
          <w:color w:val="000000"/>
          <w:sz w:val="30"/>
          <w:szCs w:val="30"/>
          <w:shd w:val="clear" w:color="auto" w:fill="FFFFFF"/>
        </w:rPr>
        <w:t xml:space="preserve"> </w:t>
      </w:r>
      <w:r w:rsidR="00B14437">
        <w:rPr>
          <w:rFonts w:hint="eastAsia"/>
          <w:color w:val="000000"/>
          <w:sz w:val="30"/>
          <w:szCs w:val="30"/>
          <w:shd w:val="clear" w:color="auto" w:fill="FFFFFF"/>
        </w:rPr>
        <w:t>盛曙霞</w:t>
      </w:r>
      <w:r w:rsidR="00B14437">
        <w:rPr>
          <w:rFonts w:hint="eastAsia"/>
          <w:color w:val="000000"/>
          <w:sz w:val="30"/>
          <w:szCs w:val="30"/>
          <w:shd w:val="clear" w:color="auto" w:fill="FFFFFF"/>
        </w:rPr>
        <w:t xml:space="preserve"> </w:t>
      </w:r>
    </w:p>
    <w:p w:rsidR="00B14437" w:rsidRDefault="00F76AEF" w:rsidP="00EF6668">
      <w:pPr>
        <w:spacing w:line="400" w:lineRule="exact"/>
        <w:jc w:val="left"/>
        <w:rPr>
          <w:color w:val="000000"/>
          <w:sz w:val="30"/>
          <w:szCs w:val="30"/>
          <w:shd w:val="clear" w:color="auto" w:fill="FFFFFF"/>
        </w:rPr>
      </w:pPr>
      <w:r>
        <w:rPr>
          <w:rFonts w:hint="eastAsia"/>
          <w:color w:val="000000"/>
          <w:sz w:val="30"/>
          <w:szCs w:val="30"/>
          <w:shd w:val="clear" w:color="auto" w:fill="FFFFFF"/>
        </w:rPr>
        <w:t>二</w:t>
      </w:r>
      <w:r w:rsidR="00B14437">
        <w:rPr>
          <w:rFonts w:hint="eastAsia"/>
          <w:color w:val="000000"/>
          <w:sz w:val="30"/>
          <w:szCs w:val="30"/>
          <w:shd w:val="clear" w:color="auto" w:fill="FFFFFF"/>
        </w:rPr>
        <w:t>、具体流程：</w:t>
      </w:r>
    </w:p>
    <w:p w:rsidR="00F76AEF" w:rsidRDefault="00B14437" w:rsidP="00EF6668">
      <w:pPr>
        <w:spacing w:line="400" w:lineRule="exact"/>
        <w:ind w:firstLineChars="150" w:firstLine="450"/>
        <w:jc w:val="left"/>
        <w:rPr>
          <w:color w:val="000000"/>
          <w:sz w:val="30"/>
          <w:szCs w:val="30"/>
          <w:shd w:val="clear" w:color="auto" w:fill="FFFFFF"/>
        </w:rPr>
      </w:pPr>
      <w:r>
        <w:rPr>
          <w:rFonts w:hint="eastAsia"/>
          <w:color w:val="000000"/>
          <w:sz w:val="30"/>
          <w:szCs w:val="30"/>
          <w:shd w:val="clear" w:color="auto" w:fill="FFFFFF"/>
        </w:rPr>
        <w:t>1</w:t>
      </w:r>
      <w:r w:rsidR="002F1669">
        <w:rPr>
          <w:rFonts w:hint="eastAsia"/>
          <w:color w:val="000000"/>
          <w:sz w:val="30"/>
          <w:szCs w:val="30"/>
          <w:shd w:val="clear" w:color="auto" w:fill="FFFFFF"/>
        </w:rPr>
        <w:t>.</w:t>
      </w:r>
      <w:r>
        <w:rPr>
          <w:rFonts w:hint="eastAsia"/>
          <w:color w:val="000000"/>
          <w:sz w:val="30"/>
          <w:szCs w:val="30"/>
          <w:shd w:val="clear" w:color="auto" w:fill="FFFFFF"/>
        </w:rPr>
        <w:t>自评阶段：</w:t>
      </w:r>
      <w:r w:rsidR="008B62CD">
        <w:rPr>
          <w:rFonts w:hint="eastAsia"/>
          <w:color w:val="000000"/>
          <w:sz w:val="30"/>
          <w:szCs w:val="30"/>
          <w:shd w:val="clear" w:color="auto" w:fill="FFFFFF"/>
        </w:rPr>
        <w:t>1</w:t>
      </w:r>
      <w:r w:rsidR="00EF6668">
        <w:rPr>
          <w:rFonts w:hint="eastAsia"/>
          <w:color w:val="000000"/>
          <w:sz w:val="30"/>
          <w:szCs w:val="30"/>
          <w:shd w:val="clear" w:color="auto" w:fill="FFFFFF"/>
        </w:rPr>
        <w:t>月</w:t>
      </w:r>
      <w:r w:rsidR="00EF6668">
        <w:rPr>
          <w:rFonts w:hint="eastAsia"/>
          <w:color w:val="000000"/>
          <w:sz w:val="30"/>
          <w:szCs w:val="30"/>
          <w:shd w:val="clear" w:color="auto" w:fill="FFFFFF"/>
        </w:rPr>
        <w:t>3</w:t>
      </w:r>
      <w:r w:rsidR="00EF6668">
        <w:rPr>
          <w:rFonts w:hint="eastAsia"/>
          <w:color w:val="000000"/>
          <w:sz w:val="30"/>
          <w:szCs w:val="30"/>
          <w:shd w:val="clear" w:color="auto" w:fill="FFFFFF"/>
        </w:rPr>
        <w:t>日—</w:t>
      </w:r>
      <w:r w:rsidR="008B62CD">
        <w:rPr>
          <w:rFonts w:hint="eastAsia"/>
          <w:color w:val="000000"/>
          <w:sz w:val="30"/>
          <w:szCs w:val="30"/>
          <w:shd w:val="clear" w:color="auto" w:fill="FFFFFF"/>
        </w:rPr>
        <w:t>5</w:t>
      </w:r>
      <w:r w:rsidR="00EF6668">
        <w:rPr>
          <w:rFonts w:hint="eastAsia"/>
          <w:color w:val="000000"/>
          <w:sz w:val="30"/>
          <w:szCs w:val="30"/>
          <w:shd w:val="clear" w:color="auto" w:fill="FFFFFF"/>
        </w:rPr>
        <w:t>日，学生完成自评</w:t>
      </w:r>
      <w:r w:rsidR="00F76AEF">
        <w:rPr>
          <w:rFonts w:hint="eastAsia"/>
          <w:color w:val="000000"/>
          <w:sz w:val="30"/>
          <w:szCs w:val="30"/>
          <w:shd w:val="clear" w:color="auto" w:fill="FFFFFF"/>
        </w:rPr>
        <w:t xml:space="preserve">  </w:t>
      </w:r>
    </w:p>
    <w:p w:rsidR="00F76AEF" w:rsidRDefault="00B14437" w:rsidP="00EF6668">
      <w:pPr>
        <w:spacing w:line="400" w:lineRule="exact"/>
        <w:ind w:firstLineChars="150" w:firstLine="450"/>
        <w:jc w:val="left"/>
        <w:rPr>
          <w:color w:val="000000"/>
          <w:sz w:val="30"/>
          <w:szCs w:val="30"/>
          <w:shd w:val="clear" w:color="auto" w:fill="FFFFFF"/>
        </w:rPr>
      </w:pPr>
      <w:r>
        <w:rPr>
          <w:rFonts w:hint="eastAsia"/>
          <w:color w:val="000000"/>
          <w:sz w:val="30"/>
          <w:szCs w:val="30"/>
          <w:shd w:val="clear" w:color="auto" w:fill="FFFFFF"/>
        </w:rPr>
        <w:t>2</w:t>
      </w:r>
      <w:r w:rsidR="002F1669">
        <w:rPr>
          <w:rFonts w:hint="eastAsia"/>
          <w:color w:val="000000"/>
          <w:sz w:val="30"/>
          <w:szCs w:val="30"/>
          <w:shd w:val="clear" w:color="auto" w:fill="FFFFFF"/>
        </w:rPr>
        <w:t>.</w:t>
      </w:r>
      <w:r>
        <w:rPr>
          <w:rFonts w:hint="eastAsia"/>
          <w:color w:val="000000"/>
          <w:sz w:val="30"/>
          <w:szCs w:val="30"/>
          <w:shd w:val="clear" w:color="auto" w:fill="FFFFFF"/>
        </w:rPr>
        <w:t>互评阶段</w:t>
      </w:r>
      <w:r w:rsidR="00D925B3">
        <w:rPr>
          <w:rFonts w:hint="eastAsia"/>
          <w:color w:val="000000"/>
          <w:sz w:val="30"/>
          <w:szCs w:val="30"/>
          <w:shd w:val="clear" w:color="auto" w:fill="FFFFFF"/>
        </w:rPr>
        <w:t>：</w:t>
      </w:r>
      <w:r w:rsidR="008B62CD">
        <w:rPr>
          <w:rFonts w:hint="eastAsia"/>
          <w:color w:val="000000"/>
          <w:sz w:val="30"/>
          <w:szCs w:val="30"/>
          <w:shd w:val="clear" w:color="auto" w:fill="FFFFFF"/>
        </w:rPr>
        <w:t>1</w:t>
      </w:r>
      <w:r w:rsidR="00EF6668">
        <w:rPr>
          <w:rFonts w:hint="eastAsia"/>
          <w:color w:val="000000"/>
          <w:sz w:val="30"/>
          <w:szCs w:val="30"/>
          <w:shd w:val="clear" w:color="auto" w:fill="FFFFFF"/>
        </w:rPr>
        <w:t>月</w:t>
      </w:r>
      <w:r w:rsidR="00EF6668">
        <w:rPr>
          <w:rFonts w:hint="eastAsia"/>
          <w:color w:val="000000"/>
          <w:sz w:val="30"/>
          <w:szCs w:val="30"/>
          <w:shd w:val="clear" w:color="auto" w:fill="FFFFFF"/>
        </w:rPr>
        <w:t>6</w:t>
      </w:r>
      <w:r w:rsidR="00EF6668">
        <w:rPr>
          <w:rFonts w:hint="eastAsia"/>
          <w:color w:val="000000"/>
          <w:sz w:val="30"/>
          <w:szCs w:val="30"/>
          <w:shd w:val="clear" w:color="auto" w:fill="FFFFFF"/>
        </w:rPr>
        <w:t>日</w:t>
      </w:r>
      <w:r w:rsidR="008B62CD">
        <w:rPr>
          <w:rFonts w:hint="eastAsia"/>
          <w:color w:val="000000"/>
          <w:sz w:val="30"/>
          <w:szCs w:val="30"/>
          <w:shd w:val="clear" w:color="auto" w:fill="FFFFFF"/>
        </w:rPr>
        <w:t xml:space="preserve">        </w:t>
      </w:r>
      <w:r w:rsidR="00EF6668">
        <w:rPr>
          <w:rFonts w:hint="eastAsia"/>
          <w:color w:val="000000"/>
          <w:sz w:val="30"/>
          <w:szCs w:val="30"/>
          <w:shd w:val="clear" w:color="auto" w:fill="FFFFFF"/>
        </w:rPr>
        <w:t>学生完成互评</w:t>
      </w:r>
    </w:p>
    <w:p w:rsidR="002F1669" w:rsidRDefault="00B14437" w:rsidP="00EF6668">
      <w:pPr>
        <w:spacing w:line="400" w:lineRule="exact"/>
        <w:ind w:firstLineChars="150" w:firstLine="450"/>
        <w:jc w:val="left"/>
        <w:rPr>
          <w:color w:val="000000"/>
          <w:sz w:val="30"/>
          <w:szCs w:val="30"/>
          <w:shd w:val="clear" w:color="auto" w:fill="FFFFFF"/>
        </w:rPr>
      </w:pPr>
      <w:r>
        <w:rPr>
          <w:rFonts w:hint="eastAsia"/>
          <w:color w:val="000000"/>
          <w:sz w:val="30"/>
          <w:szCs w:val="30"/>
          <w:shd w:val="clear" w:color="auto" w:fill="FFFFFF"/>
        </w:rPr>
        <w:t>3</w:t>
      </w:r>
      <w:r w:rsidR="002F1669">
        <w:rPr>
          <w:rFonts w:hint="eastAsia"/>
          <w:color w:val="000000"/>
          <w:sz w:val="30"/>
          <w:szCs w:val="30"/>
          <w:shd w:val="clear" w:color="auto" w:fill="FFFFFF"/>
        </w:rPr>
        <w:t>.</w:t>
      </w:r>
      <w:proofErr w:type="gramStart"/>
      <w:r>
        <w:rPr>
          <w:rFonts w:hint="eastAsia"/>
          <w:color w:val="000000"/>
          <w:sz w:val="30"/>
          <w:szCs w:val="30"/>
          <w:shd w:val="clear" w:color="auto" w:fill="FFFFFF"/>
        </w:rPr>
        <w:t>师评阶段</w:t>
      </w:r>
      <w:proofErr w:type="gramEnd"/>
      <w:r>
        <w:rPr>
          <w:rFonts w:hint="eastAsia"/>
          <w:color w:val="000000"/>
          <w:sz w:val="30"/>
          <w:szCs w:val="30"/>
          <w:shd w:val="clear" w:color="auto" w:fill="FFFFFF"/>
        </w:rPr>
        <w:t>：</w:t>
      </w:r>
      <w:r w:rsidR="008B62CD">
        <w:rPr>
          <w:rFonts w:hint="eastAsia"/>
          <w:color w:val="000000"/>
          <w:sz w:val="30"/>
          <w:szCs w:val="30"/>
          <w:shd w:val="clear" w:color="auto" w:fill="FFFFFF"/>
        </w:rPr>
        <w:t>1</w:t>
      </w:r>
      <w:r w:rsidR="00EF6668">
        <w:rPr>
          <w:rFonts w:hint="eastAsia"/>
          <w:color w:val="000000"/>
          <w:sz w:val="30"/>
          <w:szCs w:val="30"/>
          <w:shd w:val="clear" w:color="auto" w:fill="FFFFFF"/>
        </w:rPr>
        <w:t>月</w:t>
      </w:r>
      <w:r w:rsidR="008B62CD">
        <w:rPr>
          <w:rFonts w:hint="eastAsia"/>
          <w:color w:val="000000"/>
          <w:sz w:val="30"/>
          <w:szCs w:val="30"/>
          <w:shd w:val="clear" w:color="auto" w:fill="FFFFFF"/>
        </w:rPr>
        <w:t>7</w:t>
      </w:r>
      <w:r w:rsidR="00EF6668">
        <w:rPr>
          <w:rFonts w:hint="eastAsia"/>
          <w:color w:val="000000"/>
          <w:sz w:val="30"/>
          <w:szCs w:val="30"/>
          <w:shd w:val="clear" w:color="auto" w:fill="FFFFFF"/>
        </w:rPr>
        <w:t>日—</w:t>
      </w:r>
      <w:r w:rsidR="008B62CD">
        <w:rPr>
          <w:rFonts w:hint="eastAsia"/>
          <w:color w:val="000000"/>
          <w:sz w:val="30"/>
          <w:szCs w:val="30"/>
          <w:shd w:val="clear" w:color="auto" w:fill="FFFFFF"/>
        </w:rPr>
        <w:t>8</w:t>
      </w:r>
      <w:r w:rsidR="00EF6668">
        <w:rPr>
          <w:rFonts w:hint="eastAsia"/>
          <w:color w:val="000000"/>
          <w:sz w:val="30"/>
          <w:szCs w:val="30"/>
          <w:shd w:val="clear" w:color="auto" w:fill="FFFFFF"/>
        </w:rPr>
        <w:t>日，班主任完成师评</w:t>
      </w:r>
    </w:p>
    <w:p w:rsidR="002F1669" w:rsidRDefault="00B14437" w:rsidP="00D2104E">
      <w:pPr>
        <w:spacing w:line="400" w:lineRule="exact"/>
        <w:ind w:leftChars="213" w:left="747" w:hangingChars="100" w:hanging="300"/>
        <w:jc w:val="left"/>
        <w:rPr>
          <w:color w:val="000000"/>
          <w:sz w:val="30"/>
          <w:szCs w:val="30"/>
          <w:shd w:val="clear" w:color="auto" w:fill="FFFFFF"/>
        </w:rPr>
      </w:pPr>
      <w:r>
        <w:rPr>
          <w:rFonts w:hint="eastAsia"/>
          <w:color w:val="000000"/>
          <w:sz w:val="30"/>
          <w:szCs w:val="30"/>
          <w:shd w:val="clear" w:color="auto" w:fill="FFFFFF"/>
        </w:rPr>
        <w:t>4</w:t>
      </w:r>
      <w:r w:rsidR="002F1669">
        <w:rPr>
          <w:rFonts w:hint="eastAsia"/>
          <w:color w:val="000000"/>
          <w:sz w:val="30"/>
          <w:szCs w:val="30"/>
          <w:shd w:val="clear" w:color="auto" w:fill="FFFFFF"/>
        </w:rPr>
        <w:t>.</w:t>
      </w:r>
      <w:r>
        <w:rPr>
          <w:rFonts w:hint="eastAsia"/>
          <w:color w:val="000000"/>
          <w:sz w:val="30"/>
          <w:szCs w:val="30"/>
          <w:shd w:val="clear" w:color="auto" w:fill="FFFFFF"/>
        </w:rPr>
        <w:t>公示阶段：</w:t>
      </w:r>
      <w:r w:rsidR="008B62CD">
        <w:rPr>
          <w:rFonts w:hint="eastAsia"/>
          <w:color w:val="000000"/>
          <w:sz w:val="30"/>
          <w:szCs w:val="30"/>
          <w:shd w:val="clear" w:color="auto" w:fill="FFFFFF"/>
        </w:rPr>
        <w:t>1</w:t>
      </w:r>
      <w:r w:rsidR="00EF6668">
        <w:rPr>
          <w:rFonts w:hint="eastAsia"/>
          <w:color w:val="000000"/>
          <w:sz w:val="30"/>
          <w:szCs w:val="30"/>
          <w:shd w:val="clear" w:color="auto" w:fill="FFFFFF"/>
        </w:rPr>
        <w:t>月</w:t>
      </w:r>
      <w:r w:rsidR="008B62CD">
        <w:rPr>
          <w:rFonts w:hint="eastAsia"/>
          <w:color w:val="000000"/>
          <w:sz w:val="30"/>
          <w:szCs w:val="30"/>
          <w:shd w:val="clear" w:color="auto" w:fill="FFFFFF"/>
        </w:rPr>
        <w:t>9</w:t>
      </w:r>
      <w:r w:rsidR="00EF6668">
        <w:rPr>
          <w:rFonts w:hint="eastAsia"/>
          <w:color w:val="000000"/>
          <w:sz w:val="30"/>
          <w:szCs w:val="30"/>
          <w:shd w:val="clear" w:color="auto" w:fill="FFFFFF"/>
        </w:rPr>
        <w:t>日之前各班将班级学生的评价结果上报学工部，公示一周，七</w:t>
      </w:r>
      <w:r w:rsidR="008B62CD">
        <w:rPr>
          <w:rFonts w:hint="eastAsia"/>
          <w:color w:val="000000"/>
          <w:sz w:val="30"/>
          <w:szCs w:val="30"/>
          <w:shd w:val="clear" w:color="auto" w:fill="FFFFFF"/>
        </w:rPr>
        <w:t>、</w:t>
      </w:r>
      <w:r w:rsidR="00EF6668">
        <w:rPr>
          <w:rFonts w:hint="eastAsia"/>
          <w:color w:val="000000"/>
          <w:sz w:val="30"/>
          <w:szCs w:val="30"/>
          <w:shd w:val="clear" w:color="auto" w:fill="FFFFFF"/>
        </w:rPr>
        <w:t>八年级在教室公示，九年级在学校公示。</w:t>
      </w:r>
    </w:p>
    <w:p w:rsidR="00FD6172" w:rsidRDefault="00B14437" w:rsidP="00D2104E">
      <w:pPr>
        <w:spacing w:line="400" w:lineRule="exact"/>
        <w:ind w:leftChars="213" w:left="747" w:hangingChars="100" w:hanging="300"/>
        <w:jc w:val="left"/>
        <w:rPr>
          <w:color w:val="000000"/>
          <w:sz w:val="30"/>
          <w:szCs w:val="30"/>
          <w:shd w:val="clear" w:color="auto" w:fill="FFFFFF"/>
        </w:rPr>
      </w:pPr>
      <w:r>
        <w:rPr>
          <w:rFonts w:hint="eastAsia"/>
          <w:color w:val="000000"/>
          <w:sz w:val="30"/>
          <w:szCs w:val="30"/>
          <w:shd w:val="clear" w:color="auto" w:fill="FFFFFF"/>
        </w:rPr>
        <w:t>5</w:t>
      </w:r>
      <w:r w:rsidR="002F1669">
        <w:rPr>
          <w:rFonts w:hint="eastAsia"/>
          <w:color w:val="000000"/>
          <w:sz w:val="30"/>
          <w:szCs w:val="30"/>
          <w:shd w:val="clear" w:color="auto" w:fill="FFFFFF"/>
        </w:rPr>
        <w:t>.</w:t>
      </w:r>
      <w:r w:rsidR="00FD6172">
        <w:rPr>
          <w:rFonts w:hint="eastAsia"/>
          <w:color w:val="000000"/>
          <w:sz w:val="30"/>
          <w:szCs w:val="30"/>
          <w:shd w:val="clear" w:color="auto" w:fill="FFFFFF"/>
        </w:rPr>
        <w:t>登记阶段：</w:t>
      </w:r>
      <w:r w:rsidR="008B62CD">
        <w:rPr>
          <w:rFonts w:hint="eastAsia"/>
          <w:color w:val="000000"/>
          <w:sz w:val="30"/>
          <w:szCs w:val="30"/>
          <w:shd w:val="clear" w:color="auto" w:fill="FFFFFF"/>
        </w:rPr>
        <w:t>1</w:t>
      </w:r>
      <w:r w:rsidR="00EF6668">
        <w:rPr>
          <w:rFonts w:hint="eastAsia"/>
          <w:color w:val="000000"/>
          <w:sz w:val="30"/>
          <w:szCs w:val="30"/>
          <w:shd w:val="clear" w:color="auto" w:fill="FFFFFF"/>
        </w:rPr>
        <w:t>月</w:t>
      </w:r>
      <w:r w:rsidR="008B62CD">
        <w:rPr>
          <w:rFonts w:hint="eastAsia"/>
          <w:color w:val="000000"/>
          <w:sz w:val="30"/>
          <w:szCs w:val="30"/>
          <w:shd w:val="clear" w:color="auto" w:fill="FFFFFF"/>
        </w:rPr>
        <w:t>9</w:t>
      </w:r>
      <w:r w:rsidR="00EF6668">
        <w:rPr>
          <w:rFonts w:hint="eastAsia"/>
          <w:color w:val="000000"/>
          <w:sz w:val="30"/>
          <w:szCs w:val="30"/>
          <w:shd w:val="clear" w:color="auto" w:fill="FFFFFF"/>
        </w:rPr>
        <w:t>日，七</w:t>
      </w:r>
      <w:r w:rsidR="008B62CD">
        <w:rPr>
          <w:rFonts w:hint="eastAsia"/>
          <w:color w:val="000000"/>
          <w:sz w:val="30"/>
          <w:szCs w:val="30"/>
          <w:shd w:val="clear" w:color="auto" w:fill="FFFFFF"/>
        </w:rPr>
        <w:t>、</w:t>
      </w:r>
      <w:r w:rsidR="00EF6668">
        <w:rPr>
          <w:rFonts w:hint="eastAsia"/>
          <w:color w:val="000000"/>
          <w:sz w:val="30"/>
          <w:szCs w:val="30"/>
          <w:shd w:val="clear" w:color="auto" w:fill="FFFFFF"/>
        </w:rPr>
        <w:t>八</w:t>
      </w:r>
      <w:r w:rsidR="0058457C">
        <w:rPr>
          <w:rFonts w:hint="eastAsia"/>
          <w:color w:val="000000"/>
          <w:sz w:val="30"/>
          <w:szCs w:val="30"/>
          <w:shd w:val="clear" w:color="auto" w:fill="FFFFFF"/>
        </w:rPr>
        <w:t>年级利用班会课，将评价内容和结果按照要</w:t>
      </w:r>
      <w:r w:rsidR="005201F3">
        <w:rPr>
          <w:rFonts w:hint="eastAsia"/>
          <w:color w:val="000000"/>
          <w:sz w:val="30"/>
          <w:szCs w:val="30"/>
          <w:shd w:val="clear" w:color="auto" w:fill="FFFFFF"/>
        </w:rPr>
        <w:t>求</w:t>
      </w:r>
      <w:r w:rsidR="0058457C">
        <w:rPr>
          <w:rFonts w:hint="eastAsia"/>
          <w:color w:val="000000"/>
          <w:sz w:val="30"/>
          <w:szCs w:val="30"/>
          <w:shd w:val="clear" w:color="auto" w:fill="FFFFFF"/>
        </w:rPr>
        <w:t>填写到学生个人成长手册，九年级学生可以利用课余时间填写。</w:t>
      </w:r>
    </w:p>
    <w:p w:rsidR="00EF6668" w:rsidRDefault="00EF6668" w:rsidP="00186FD5">
      <w:pPr>
        <w:spacing w:line="400" w:lineRule="exact"/>
        <w:jc w:val="left"/>
        <w:rPr>
          <w:color w:val="000000"/>
          <w:sz w:val="30"/>
          <w:szCs w:val="30"/>
          <w:shd w:val="clear" w:color="auto" w:fill="FFFFFF"/>
        </w:rPr>
      </w:pPr>
      <w:r>
        <w:rPr>
          <w:rFonts w:hint="eastAsia"/>
          <w:color w:val="000000"/>
          <w:sz w:val="30"/>
          <w:szCs w:val="30"/>
          <w:shd w:val="clear" w:color="auto" w:fill="FFFFFF"/>
        </w:rPr>
        <w:t>三、具体要求：</w:t>
      </w:r>
    </w:p>
    <w:p w:rsidR="00186FD5" w:rsidRPr="00186FD5" w:rsidRDefault="00186FD5" w:rsidP="00D2104E">
      <w:pPr>
        <w:spacing w:line="400" w:lineRule="exact"/>
        <w:ind w:leftChars="213" w:left="747" w:hangingChars="100" w:hanging="300"/>
        <w:jc w:val="left"/>
        <w:rPr>
          <w:color w:val="000000"/>
          <w:sz w:val="30"/>
          <w:szCs w:val="30"/>
          <w:shd w:val="clear" w:color="auto" w:fill="FFFFFF"/>
        </w:rPr>
      </w:pPr>
      <w:r w:rsidRPr="00186FD5">
        <w:rPr>
          <w:rFonts w:hint="eastAsia"/>
          <w:color w:val="000000"/>
          <w:sz w:val="30"/>
          <w:szCs w:val="30"/>
          <w:shd w:val="clear" w:color="auto" w:fill="FFFFFF"/>
        </w:rPr>
        <w:t>1</w:t>
      </w:r>
      <w:r>
        <w:rPr>
          <w:rFonts w:hint="eastAsia"/>
          <w:color w:val="000000"/>
          <w:sz w:val="30"/>
          <w:szCs w:val="30"/>
          <w:shd w:val="clear" w:color="auto" w:fill="FFFFFF"/>
        </w:rPr>
        <w:t>.</w:t>
      </w:r>
      <w:r w:rsidRPr="00186FD5">
        <w:rPr>
          <w:rFonts w:hint="eastAsia"/>
          <w:color w:val="000000"/>
          <w:sz w:val="30"/>
          <w:szCs w:val="30"/>
          <w:shd w:val="clear" w:color="auto" w:fill="FFFFFF"/>
        </w:rPr>
        <w:t>学生自评：学生对自己</w:t>
      </w:r>
      <w:r w:rsidR="008B62CD">
        <w:rPr>
          <w:rFonts w:hint="eastAsia"/>
          <w:color w:val="000000"/>
          <w:sz w:val="30"/>
          <w:szCs w:val="30"/>
          <w:shd w:val="clear" w:color="auto" w:fill="FFFFFF"/>
        </w:rPr>
        <w:t>一个学期以</w:t>
      </w:r>
      <w:r w:rsidRPr="00186FD5">
        <w:rPr>
          <w:rFonts w:hint="eastAsia"/>
          <w:color w:val="000000"/>
          <w:sz w:val="30"/>
          <w:szCs w:val="30"/>
          <w:shd w:val="clear" w:color="auto" w:fill="FFFFFF"/>
        </w:rPr>
        <w:t>来的发展情况进行评价，有综合素质评定和自我描述性评语两方面。</w:t>
      </w:r>
    </w:p>
    <w:p w:rsidR="00186FD5" w:rsidRPr="00186FD5" w:rsidRDefault="00186FD5" w:rsidP="00D2104E">
      <w:pPr>
        <w:spacing w:line="400" w:lineRule="exact"/>
        <w:ind w:left="750" w:hangingChars="250" w:hanging="750"/>
        <w:jc w:val="left"/>
        <w:rPr>
          <w:color w:val="000000"/>
          <w:sz w:val="30"/>
          <w:szCs w:val="30"/>
          <w:shd w:val="clear" w:color="auto" w:fill="FFFFFF"/>
        </w:rPr>
      </w:pPr>
      <w:r w:rsidRPr="00186FD5">
        <w:rPr>
          <w:rFonts w:hint="eastAsia"/>
          <w:color w:val="000000"/>
          <w:sz w:val="30"/>
          <w:szCs w:val="30"/>
          <w:shd w:val="clear" w:color="auto" w:fill="FFFFFF"/>
        </w:rPr>
        <w:t xml:space="preserve">   2</w:t>
      </w:r>
      <w:r>
        <w:rPr>
          <w:rFonts w:hint="eastAsia"/>
          <w:color w:val="000000"/>
          <w:sz w:val="30"/>
          <w:szCs w:val="30"/>
          <w:shd w:val="clear" w:color="auto" w:fill="FFFFFF"/>
        </w:rPr>
        <w:t>.</w:t>
      </w:r>
      <w:r w:rsidRPr="00186FD5">
        <w:rPr>
          <w:rFonts w:hint="eastAsia"/>
          <w:color w:val="000000"/>
          <w:sz w:val="30"/>
          <w:szCs w:val="30"/>
          <w:shd w:val="clear" w:color="auto" w:fill="FFFFFF"/>
        </w:rPr>
        <w:t>同学互评：学生以班为单位，成立若干个同学互评小组，按照《初中毕业生综合素质评定细目表》中的“评定标准及说明”从道德</w:t>
      </w:r>
      <w:r>
        <w:rPr>
          <w:rFonts w:hint="eastAsia"/>
          <w:color w:val="000000"/>
          <w:sz w:val="30"/>
          <w:szCs w:val="30"/>
          <w:shd w:val="clear" w:color="auto" w:fill="FFFFFF"/>
        </w:rPr>
        <w:t>、</w:t>
      </w:r>
      <w:r w:rsidRPr="00186FD5">
        <w:rPr>
          <w:rFonts w:hint="eastAsia"/>
          <w:color w:val="000000"/>
          <w:sz w:val="30"/>
          <w:szCs w:val="30"/>
          <w:shd w:val="clear" w:color="auto" w:fill="FFFFFF"/>
        </w:rPr>
        <w:t>品质、公民素养、学科学习、综合实践活动、运动与健康、审美与表现等对全班同学</w:t>
      </w:r>
      <w:r w:rsidRPr="00186FD5">
        <w:rPr>
          <w:rFonts w:hint="eastAsia"/>
          <w:color w:val="000000"/>
          <w:sz w:val="30"/>
          <w:szCs w:val="30"/>
          <w:shd w:val="clear" w:color="auto" w:fill="FFFFFF"/>
        </w:rPr>
        <w:t>(</w:t>
      </w:r>
      <w:r w:rsidRPr="00186FD5">
        <w:rPr>
          <w:rFonts w:hint="eastAsia"/>
          <w:color w:val="000000"/>
          <w:sz w:val="30"/>
          <w:szCs w:val="30"/>
          <w:shd w:val="clear" w:color="auto" w:fill="FFFFFF"/>
        </w:rPr>
        <w:t>包括本人</w:t>
      </w:r>
      <w:r w:rsidRPr="00186FD5">
        <w:rPr>
          <w:rFonts w:hint="eastAsia"/>
          <w:color w:val="000000"/>
          <w:sz w:val="30"/>
          <w:szCs w:val="30"/>
          <w:shd w:val="clear" w:color="auto" w:fill="FFFFFF"/>
        </w:rPr>
        <w:t>)</w:t>
      </w:r>
      <w:r w:rsidRPr="00186FD5">
        <w:rPr>
          <w:rFonts w:hint="eastAsia"/>
          <w:color w:val="000000"/>
          <w:sz w:val="30"/>
          <w:szCs w:val="30"/>
          <w:shd w:val="clear" w:color="auto" w:fill="FFFFFF"/>
        </w:rPr>
        <w:t>进行等级评定。</w:t>
      </w:r>
    </w:p>
    <w:p w:rsidR="00186FD5" w:rsidRPr="00186FD5" w:rsidRDefault="00186FD5" w:rsidP="00D2104E">
      <w:pPr>
        <w:spacing w:line="400" w:lineRule="exact"/>
        <w:ind w:left="750" w:hangingChars="250" w:hanging="750"/>
        <w:jc w:val="left"/>
        <w:rPr>
          <w:color w:val="000000"/>
          <w:sz w:val="30"/>
          <w:szCs w:val="30"/>
          <w:shd w:val="clear" w:color="auto" w:fill="FFFFFF"/>
        </w:rPr>
      </w:pPr>
      <w:r w:rsidRPr="00186FD5">
        <w:rPr>
          <w:rFonts w:hint="eastAsia"/>
          <w:color w:val="000000"/>
          <w:sz w:val="30"/>
          <w:szCs w:val="30"/>
          <w:shd w:val="clear" w:color="auto" w:fill="FFFFFF"/>
        </w:rPr>
        <w:t xml:space="preserve">   3</w:t>
      </w:r>
      <w:r>
        <w:rPr>
          <w:rFonts w:hint="eastAsia"/>
          <w:color w:val="000000"/>
          <w:sz w:val="30"/>
          <w:szCs w:val="30"/>
          <w:shd w:val="clear" w:color="auto" w:fill="FFFFFF"/>
        </w:rPr>
        <w:t>.</w:t>
      </w:r>
      <w:r w:rsidRPr="00186FD5">
        <w:rPr>
          <w:rFonts w:hint="eastAsia"/>
          <w:color w:val="000000"/>
          <w:sz w:val="30"/>
          <w:szCs w:val="30"/>
          <w:shd w:val="clear" w:color="auto" w:fill="FFFFFF"/>
        </w:rPr>
        <w:t>教师评价：评定小组的教师依据《初中毕业生综合素质评定细目表》，道德品质、公民素养、学科学习、综合实践活动、运动与健康、审美与表现等表现经集体研究、协商，评定小组对全班同学进行等级评定。</w:t>
      </w:r>
    </w:p>
    <w:p w:rsidR="00186FD5" w:rsidRPr="00186FD5" w:rsidRDefault="00186FD5" w:rsidP="00186FD5">
      <w:pPr>
        <w:spacing w:line="400" w:lineRule="exact"/>
        <w:jc w:val="left"/>
        <w:rPr>
          <w:color w:val="000000"/>
          <w:sz w:val="30"/>
          <w:szCs w:val="30"/>
          <w:shd w:val="clear" w:color="auto" w:fill="FFFFFF"/>
        </w:rPr>
      </w:pPr>
      <w:r w:rsidRPr="00186FD5">
        <w:rPr>
          <w:rFonts w:hint="eastAsia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hint="eastAsia"/>
          <w:color w:val="000000"/>
          <w:sz w:val="30"/>
          <w:szCs w:val="30"/>
          <w:shd w:val="clear" w:color="auto" w:fill="FFFFFF"/>
        </w:rPr>
        <w:t xml:space="preserve">  </w:t>
      </w:r>
      <w:r w:rsidRPr="00186FD5">
        <w:rPr>
          <w:rFonts w:hint="eastAsia"/>
          <w:color w:val="000000"/>
          <w:sz w:val="30"/>
          <w:szCs w:val="30"/>
          <w:shd w:val="clear" w:color="auto" w:fill="FFFFFF"/>
        </w:rPr>
        <w:t>4.</w:t>
      </w:r>
      <w:r w:rsidRPr="00186FD5">
        <w:rPr>
          <w:rFonts w:hint="eastAsia"/>
          <w:color w:val="000000"/>
          <w:sz w:val="30"/>
          <w:szCs w:val="30"/>
          <w:shd w:val="clear" w:color="auto" w:fill="FFFFFF"/>
        </w:rPr>
        <w:t>各班级成立五人组成的互评小组，完成互评工作。</w:t>
      </w:r>
    </w:p>
    <w:p w:rsidR="00186FD5" w:rsidRDefault="00186FD5" w:rsidP="00186FD5">
      <w:pPr>
        <w:spacing w:line="400" w:lineRule="exact"/>
        <w:ind w:leftChars="213" w:left="747" w:hangingChars="100" w:hanging="300"/>
        <w:jc w:val="left"/>
        <w:rPr>
          <w:color w:val="000000"/>
          <w:sz w:val="30"/>
          <w:szCs w:val="30"/>
          <w:shd w:val="clear" w:color="auto" w:fill="FFFFFF"/>
        </w:rPr>
      </w:pPr>
      <w:r w:rsidRPr="00186FD5">
        <w:rPr>
          <w:rFonts w:hint="eastAsia"/>
          <w:color w:val="000000"/>
          <w:sz w:val="30"/>
          <w:szCs w:val="30"/>
          <w:shd w:val="clear" w:color="auto" w:fill="FFFFFF"/>
        </w:rPr>
        <w:t>5.</w:t>
      </w:r>
      <w:r>
        <w:rPr>
          <w:rFonts w:hint="eastAsia"/>
          <w:color w:val="000000"/>
          <w:sz w:val="30"/>
          <w:szCs w:val="30"/>
          <w:shd w:val="clear" w:color="auto" w:fill="FFFFFF"/>
        </w:rPr>
        <w:t>各班评价结果以电子稿的形式发给学工部，学工部审核盖章后进行</w:t>
      </w:r>
      <w:r w:rsidRPr="00186FD5">
        <w:rPr>
          <w:rFonts w:hint="eastAsia"/>
          <w:color w:val="000000"/>
          <w:sz w:val="30"/>
          <w:szCs w:val="30"/>
          <w:shd w:val="clear" w:color="auto" w:fill="FFFFFF"/>
        </w:rPr>
        <w:t>示。</w:t>
      </w:r>
    </w:p>
    <w:p w:rsidR="00EF6668" w:rsidRDefault="00EF6668" w:rsidP="00186FD5">
      <w:pPr>
        <w:spacing w:line="400" w:lineRule="exact"/>
        <w:ind w:left="750" w:hangingChars="250" w:hanging="750"/>
        <w:jc w:val="left"/>
        <w:rPr>
          <w:color w:val="000000"/>
          <w:sz w:val="30"/>
          <w:szCs w:val="30"/>
          <w:shd w:val="clear" w:color="auto" w:fill="FFFFFF"/>
        </w:rPr>
      </w:pPr>
      <w:r>
        <w:rPr>
          <w:rFonts w:hint="eastAsia"/>
          <w:color w:val="000000"/>
          <w:sz w:val="30"/>
          <w:szCs w:val="30"/>
          <w:shd w:val="clear" w:color="auto" w:fill="FFFFFF"/>
        </w:rPr>
        <w:t xml:space="preserve">   </w:t>
      </w:r>
      <w:r w:rsidR="00186FD5">
        <w:rPr>
          <w:rFonts w:hint="eastAsia"/>
          <w:color w:val="000000"/>
          <w:sz w:val="30"/>
          <w:szCs w:val="30"/>
          <w:shd w:val="clear" w:color="auto" w:fill="FFFFFF"/>
        </w:rPr>
        <w:t>6.</w:t>
      </w:r>
      <w:r w:rsidR="00C416BE" w:rsidRPr="00C416BE">
        <w:rPr>
          <w:rFonts w:hint="eastAsia"/>
        </w:rPr>
        <w:t xml:space="preserve"> </w:t>
      </w:r>
      <w:r w:rsidR="00C416BE" w:rsidRPr="00C416BE">
        <w:rPr>
          <w:rFonts w:hint="eastAsia"/>
          <w:color w:val="000000"/>
          <w:sz w:val="30"/>
          <w:szCs w:val="30"/>
          <w:shd w:val="clear" w:color="auto" w:fill="FFFFFF"/>
        </w:rPr>
        <w:t>无论</w:t>
      </w:r>
      <w:proofErr w:type="gramStart"/>
      <w:r w:rsidR="00C416BE" w:rsidRPr="00C416BE">
        <w:rPr>
          <w:rFonts w:hint="eastAsia"/>
          <w:color w:val="000000"/>
          <w:sz w:val="30"/>
          <w:szCs w:val="30"/>
          <w:shd w:val="clear" w:color="auto" w:fill="FFFFFF"/>
        </w:rPr>
        <w:t>是草表还是</w:t>
      </w:r>
      <w:proofErr w:type="gramEnd"/>
      <w:r w:rsidR="00C416BE" w:rsidRPr="00C416BE">
        <w:rPr>
          <w:rFonts w:hint="eastAsia"/>
          <w:color w:val="000000"/>
          <w:sz w:val="30"/>
          <w:szCs w:val="30"/>
          <w:shd w:val="clear" w:color="auto" w:fill="FFFFFF"/>
        </w:rPr>
        <w:t>成长手册的填写都必须要求学生用黑色水笔认真填写，学生登记完毕后将</w:t>
      </w:r>
      <w:proofErr w:type="gramStart"/>
      <w:r w:rsidR="00C416BE" w:rsidRPr="00C416BE">
        <w:rPr>
          <w:rFonts w:hint="eastAsia"/>
          <w:color w:val="000000"/>
          <w:sz w:val="30"/>
          <w:szCs w:val="30"/>
          <w:shd w:val="clear" w:color="auto" w:fill="FFFFFF"/>
        </w:rPr>
        <w:t>草表交学工</w:t>
      </w:r>
      <w:proofErr w:type="gramEnd"/>
      <w:r w:rsidR="00C416BE" w:rsidRPr="00C416BE">
        <w:rPr>
          <w:rFonts w:hint="eastAsia"/>
          <w:color w:val="000000"/>
          <w:sz w:val="30"/>
          <w:szCs w:val="30"/>
          <w:shd w:val="clear" w:color="auto" w:fill="FFFFFF"/>
        </w:rPr>
        <w:t>部。</w:t>
      </w:r>
    </w:p>
    <w:p w:rsidR="00EF6668" w:rsidRDefault="00186FD5" w:rsidP="00186FD5">
      <w:pPr>
        <w:spacing w:line="400" w:lineRule="exact"/>
        <w:ind w:leftChars="203" w:left="726" w:hangingChars="100" w:hanging="300"/>
        <w:jc w:val="left"/>
        <w:rPr>
          <w:color w:val="000000"/>
          <w:sz w:val="30"/>
          <w:szCs w:val="30"/>
          <w:shd w:val="clear" w:color="auto" w:fill="FFFFFF"/>
        </w:rPr>
      </w:pPr>
      <w:r>
        <w:rPr>
          <w:rFonts w:hint="eastAsia"/>
          <w:color w:val="000000"/>
          <w:sz w:val="30"/>
          <w:szCs w:val="30"/>
          <w:shd w:val="clear" w:color="auto" w:fill="FFFFFF"/>
        </w:rPr>
        <w:t>7</w:t>
      </w:r>
      <w:r w:rsidR="00EF6668">
        <w:rPr>
          <w:rFonts w:hint="eastAsia"/>
          <w:color w:val="000000"/>
          <w:sz w:val="30"/>
          <w:szCs w:val="30"/>
          <w:shd w:val="clear" w:color="auto" w:fill="FFFFFF"/>
        </w:rPr>
        <w:t>.</w:t>
      </w:r>
      <w:r w:rsidR="0065257C">
        <w:rPr>
          <w:rFonts w:hint="eastAsia"/>
          <w:color w:val="000000"/>
          <w:sz w:val="30"/>
          <w:szCs w:val="30"/>
          <w:shd w:val="clear" w:color="auto" w:fill="FFFFFF"/>
        </w:rPr>
        <w:t>学生本</w:t>
      </w:r>
      <w:r w:rsidR="00B856B0">
        <w:rPr>
          <w:rFonts w:hint="eastAsia"/>
          <w:color w:val="000000"/>
          <w:sz w:val="30"/>
          <w:szCs w:val="30"/>
          <w:shd w:val="clear" w:color="auto" w:fill="FFFFFF"/>
        </w:rPr>
        <w:t>学期</w:t>
      </w:r>
      <w:r w:rsidR="0065257C">
        <w:rPr>
          <w:rFonts w:hint="eastAsia"/>
          <w:color w:val="000000"/>
          <w:sz w:val="30"/>
          <w:szCs w:val="30"/>
          <w:shd w:val="clear" w:color="auto" w:fill="FFFFFF"/>
        </w:rPr>
        <w:t>接受过校级</w:t>
      </w:r>
      <w:r w:rsidR="00F94BF7">
        <w:rPr>
          <w:rFonts w:hint="eastAsia"/>
          <w:color w:val="000000"/>
          <w:sz w:val="30"/>
          <w:szCs w:val="30"/>
          <w:shd w:val="clear" w:color="auto" w:fill="FFFFFF"/>
        </w:rPr>
        <w:t>记过</w:t>
      </w:r>
      <w:r w:rsidR="0065257C">
        <w:rPr>
          <w:rFonts w:hint="eastAsia"/>
          <w:color w:val="000000"/>
          <w:sz w:val="30"/>
          <w:szCs w:val="30"/>
          <w:shd w:val="clear" w:color="auto" w:fill="FFFFFF"/>
        </w:rPr>
        <w:t>以上处分的评价结果为不合格。</w:t>
      </w:r>
      <w:r w:rsidR="00F94BF7">
        <w:rPr>
          <w:rFonts w:hint="eastAsia"/>
          <w:color w:val="000000"/>
          <w:sz w:val="30"/>
          <w:szCs w:val="30"/>
          <w:shd w:val="clear" w:color="auto" w:fill="FFFFFF"/>
        </w:rPr>
        <w:t>记过</w:t>
      </w:r>
      <w:r w:rsidR="0058457C">
        <w:rPr>
          <w:rFonts w:hint="eastAsia"/>
          <w:color w:val="000000"/>
          <w:sz w:val="30"/>
          <w:szCs w:val="30"/>
          <w:shd w:val="clear" w:color="auto" w:fill="FFFFFF"/>
        </w:rPr>
        <w:t>以</w:t>
      </w:r>
      <w:r w:rsidR="00F94BF7">
        <w:rPr>
          <w:rFonts w:hint="eastAsia"/>
          <w:color w:val="000000"/>
          <w:sz w:val="30"/>
          <w:szCs w:val="30"/>
          <w:shd w:val="clear" w:color="auto" w:fill="FFFFFF"/>
        </w:rPr>
        <w:t>下处分的为合格。</w:t>
      </w:r>
    </w:p>
    <w:p w:rsidR="00D630B7" w:rsidRDefault="00186FD5" w:rsidP="00186FD5">
      <w:pPr>
        <w:spacing w:line="400" w:lineRule="exact"/>
        <w:ind w:leftChars="188" w:left="545" w:hangingChars="50" w:hanging="150"/>
        <w:jc w:val="left"/>
        <w:rPr>
          <w:color w:val="000000"/>
          <w:sz w:val="30"/>
          <w:szCs w:val="30"/>
          <w:shd w:val="clear" w:color="auto" w:fill="FFFFFF"/>
        </w:rPr>
      </w:pPr>
      <w:r>
        <w:rPr>
          <w:rFonts w:hint="eastAsia"/>
          <w:color w:val="000000"/>
          <w:sz w:val="30"/>
          <w:szCs w:val="30"/>
          <w:shd w:val="clear" w:color="auto" w:fill="FFFFFF"/>
        </w:rPr>
        <w:t>8</w:t>
      </w:r>
      <w:r w:rsidR="00D630B7">
        <w:rPr>
          <w:rFonts w:hint="eastAsia"/>
          <w:color w:val="000000"/>
          <w:sz w:val="30"/>
          <w:szCs w:val="30"/>
          <w:shd w:val="clear" w:color="auto" w:fill="FFFFFF"/>
        </w:rPr>
        <w:t>.</w:t>
      </w:r>
      <w:r w:rsidR="00D630B7" w:rsidRPr="00D630B7">
        <w:rPr>
          <w:rFonts w:ascii="Calibri" w:eastAsia="宋体" w:hAnsi="Calibri" w:cs="Times New Roman" w:hint="eastAsia"/>
          <w:color w:val="000000"/>
          <w:sz w:val="30"/>
          <w:szCs w:val="30"/>
          <w:shd w:val="clear" w:color="auto" w:fill="FFFFFF"/>
        </w:rPr>
        <w:t>评比过程坚持公开、</w:t>
      </w:r>
      <w:r w:rsidR="00D630B7">
        <w:rPr>
          <w:rFonts w:hint="eastAsia"/>
          <w:color w:val="000000"/>
          <w:sz w:val="30"/>
          <w:szCs w:val="30"/>
          <w:shd w:val="clear" w:color="auto" w:fill="FFFFFF"/>
        </w:rPr>
        <w:t>公平、公正，不搞走过场，不搞一言堂，给予每</w:t>
      </w:r>
      <w:r w:rsidR="00D630B7">
        <w:rPr>
          <w:rFonts w:hint="eastAsia"/>
          <w:color w:val="000000"/>
          <w:sz w:val="30"/>
          <w:szCs w:val="30"/>
          <w:shd w:val="clear" w:color="auto" w:fill="FFFFFF"/>
        </w:rPr>
        <w:lastRenderedPageBreak/>
        <w:t>个学生客观公正的评价。</w:t>
      </w:r>
    </w:p>
    <w:p w:rsidR="00D925B3" w:rsidRDefault="00186FD5" w:rsidP="00186FD5">
      <w:pPr>
        <w:spacing w:line="400" w:lineRule="exact"/>
        <w:ind w:firstLineChars="150" w:firstLine="450"/>
        <w:jc w:val="left"/>
        <w:rPr>
          <w:color w:val="000000"/>
          <w:sz w:val="30"/>
          <w:szCs w:val="30"/>
          <w:shd w:val="clear" w:color="auto" w:fill="FFFFFF"/>
        </w:rPr>
      </w:pPr>
      <w:r>
        <w:rPr>
          <w:rFonts w:hint="eastAsia"/>
          <w:color w:val="000000"/>
          <w:sz w:val="30"/>
          <w:szCs w:val="30"/>
          <w:shd w:val="clear" w:color="auto" w:fill="FFFFFF"/>
        </w:rPr>
        <w:t>9</w:t>
      </w:r>
      <w:r w:rsidR="00D925B3">
        <w:rPr>
          <w:rFonts w:hint="eastAsia"/>
          <w:color w:val="000000"/>
          <w:sz w:val="30"/>
          <w:szCs w:val="30"/>
          <w:shd w:val="clear" w:color="auto" w:fill="FFFFFF"/>
        </w:rPr>
        <w:t>.</w:t>
      </w:r>
      <w:r w:rsidR="00D925B3">
        <w:rPr>
          <w:rFonts w:hint="eastAsia"/>
          <w:color w:val="000000"/>
          <w:sz w:val="30"/>
          <w:szCs w:val="30"/>
          <w:shd w:val="clear" w:color="auto" w:fill="FFFFFF"/>
        </w:rPr>
        <w:t>各班优、良、合格、不合格比例见附表</w:t>
      </w:r>
      <w:r w:rsidR="00043AE9">
        <w:rPr>
          <w:rFonts w:hint="eastAsia"/>
          <w:color w:val="000000"/>
          <w:sz w:val="30"/>
          <w:szCs w:val="30"/>
          <w:shd w:val="clear" w:color="auto" w:fill="FFFFFF"/>
        </w:rPr>
        <w:t>。</w:t>
      </w:r>
    </w:p>
    <w:p w:rsidR="0042012B" w:rsidRDefault="00186FD5" w:rsidP="00186FD5">
      <w:pPr>
        <w:spacing w:line="400" w:lineRule="exact"/>
        <w:ind w:firstLineChars="150" w:firstLine="450"/>
        <w:jc w:val="left"/>
        <w:rPr>
          <w:color w:val="000000"/>
          <w:sz w:val="30"/>
          <w:szCs w:val="30"/>
          <w:shd w:val="clear" w:color="auto" w:fill="FFFFFF"/>
        </w:rPr>
      </w:pPr>
      <w:r>
        <w:rPr>
          <w:rFonts w:hint="eastAsia"/>
          <w:color w:val="000000"/>
          <w:sz w:val="30"/>
          <w:szCs w:val="30"/>
          <w:shd w:val="clear" w:color="auto" w:fill="FFFFFF"/>
        </w:rPr>
        <w:t>10</w:t>
      </w:r>
      <w:r w:rsidR="0042012B">
        <w:rPr>
          <w:rFonts w:hint="eastAsia"/>
          <w:color w:val="000000"/>
          <w:sz w:val="30"/>
          <w:szCs w:val="30"/>
          <w:shd w:val="clear" w:color="auto" w:fill="FFFFFF"/>
        </w:rPr>
        <w:t>.</w:t>
      </w:r>
      <w:r w:rsidR="0042012B">
        <w:rPr>
          <w:rFonts w:hint="eastAsia"/>
          <w:color w:val="000000"/>
          <w:sz w:val="30"/>
          <w:szCs w:val="30"/>
          <w:shd w:val="clear" w:color="auto" w:fill="FFFFFF"/>
        </w:rPr>
        <w:t>评价标准见附件</w:t>
      </w:r>
      <w:r w:rsidR="0042012B">
        <w:rPr>
          <w:rFonts w:hint="eastAsia"/>
          <w:color w:val="000000"/>
          <w:sz w:val="30"/>
          <w:szCs w:val="30"/>
          <w:shd w:val="clear" w:color="auto" w:fill="FFFFFF"/>
        </w:rPr>
        <w:t>1</w:t>
      </w:r>
      <w:r w:rsidR="0042012B">
        <w:rPr>
          <w:rFonts w:hint="eastAsia"/>
          <w:color w:val="000000"/>
          <w:sz w:val="30"/>
          <w:szCs w:val="30"/>
          <w:shd w:val="clear" w:color="auto" w:fill="FFFFFF"/>
        </w:rPr>
        <w:t>和附件</w:t>
      </w:r>
      <w:r w:rsidR="0042012B">
        <w:rPr>
          <w:rFonts w:hint="eastAsia"/>
          <w:color w:val="000000"/>
          <w:sz w:val="30"/>
          <w:szCs w:val="30"/>
          <w:shd w:val="clear" w:color="auto" w:fill="FFFFFF"/>
        </w:rPr>
        <w:t>2.</w:t>
      </w:r>
    </w:p>
    <w:p w:rsidR="00D925B3" w:rsidRDefault="00D925B3" w:rsidP="00D925B3">
      <w:pPr>
        <w:spacing w:line="400" w:lineRule="exact"/>
        <w:ind w:leftChars="284" w:left="596" w:firstLineChars="2450" w:firstLine="7350"/>
        <w:jc w:val="left"/>
        <w:rPr>
          <w:color w:val="000000"/>
          <w:sz w:val="30"/>
          <w:szCs w:val="30"/>
          <w:shd w:val="clear" w:color="auto" w:fill="FFFFFF"/>
        </w:rPr>
      </w:pPr>
    </w:p>
    <w:p w:rsidR="00D925B3" w:rsidRDefault="00D925B3" w:rsidP="00D925B3">
      <w:pPr>
        <w:spacing w:line="400" w:lineRule="exact"/>
        <w:ind w:leftChars="284" w:left="596" w:firstLineChars="2450" w:firstLine="7350"/>
        <w:jc w:val="left"/>
        <w:rPr>
          <w:color w:val="000000"/>
          <w:sz w:val="30"/>
          <w:szCs w:val="30"/>
          <w:shd w:val="clear" w:color="auto" w:fill="FFFFFF"/>
        </w:rPr>
      </w:pPr>
    </w:p>
    <w:p w:rsidR="00D630B7" w:rsidRDefault="0065257C" w:rsidP="00D925B3">
      <w:pPr>
        <w:spacing w:line="400" w:lineRule="exact"/>
        <w:ind w:leftChars="284" w:left="596" w:firstLineChars="2450" w:firstLine="7350"/>
        <w:jc w:val="left"/>
        <w:rPr>
          <w:color w:val="000000"/>
          <w:sz w:val="30"/>
          <w:szCs w:val="30"/>
          <w:shd w:val="clear" w:color="auto" w:fill="FFFFFF"/>
        </w:rPr>
      </w:pPr>
      <w:r>
        <w:rPr>
          <w:rFonts w:hint="eastAsia"/>
          <w:color w:val="000000"/>
          <w:sz w:val="30"/>
          <w:szCs w:val="30"/>
          <w:shd w:val="clear" w:color="auto" w:fill="FFFFFF"/>
        </w:rPr>
        <w:t>学工部</w:t>
      </w:r>
    </w:p>
    <w:p w:rsidR="00D925B3" w:rsidRDefault="00D925B3" w:rsidP="00D925B3">
      <w:pPr>
        <w:spacing w:line="400" w:lineRule="exact"/>
        <w:ind w:leftChars="284" w:left="596" w:firstLineChars="2200" w:firstLine="6600"/>
        <w:jc w:val="left"/>
        <w:rPr>
          <w:sz w:val="30"/>
          <w:szCs w:val="30"/>
        </w:rPr>
      </w:pPr>
      <w:r>
        <w:rPr>
          <w:rFonts w:hint="eastAsia"/>
          <w:color w:val="000000"/>
          <w:sz w:val="30"/>
          <w:szCs w:val="30"/>
          <w:shd w:val="clear" w:color="auto" w:fill="FFFFFF"/>
        </w:rPr>
        <w:t>201</w:t>
      </w:r>
      <w:r w:rsidR="008B62CD">
        <w:rPr>
          <w:rFonts w:hint="eastAsia"/>
          <w:color w:val="000000"/>
          <w:sz w:val="30"/>
          <w:szCs w:val="30"/>
          <w:shd w:val="clear" w:color="auto" w:fill="FFFFFF"/>
        </w:rPr>
        <w:t>7</w:t>
      </w:r>
      <w:r>
        <w:rPr>
          <w:rFonts w:hint="eastAsia"/>
          <w:color w:val="000000"/>
          <w:sz w:val="30"/>
          <w:szCs w:val="30"/>
          <w:shd w:val="clear" w:color="auto" w:fill="FFFFFF"/>
        </w:rPr>
        <w:t>年</w:t>
      </w:r>
      <w:r w:rsidR="008B62CD">
        <w:rPr>
          <w:rFonts w:hint="eastAsia"/>
          <w:color w:val="000000"/>
          <w:sz w:val="30"/>
          <w:szCs w:val="30"/>
          <w:shd w:val="clear" w:color="auto" w:fill="FFFFFF"/>
        </w:rPr>
        <w:t>1</w:t>
      </w:r>
      <w:r>
        <w:rPr>
          <w:rFonts w:hint="eastAsia"/>
          <w:color w:val="000000"/>
          <w:sz w:val="30"/>
          <w:szCs w:val="30"/>
          <w:shd w:val="clear" w:color="auto" w:fill="FFFFFF"/>
        </w:rPr>
        <w:t>月</w:t>
      </w:r>
      <w:r w:rsidR="008B62CD">
        <w:rPr>
          <w:rFonts w:hint="eastAsia"/>
          <w:color w:val="000000"/>
          <w:sz w:val="30"/>
          <w:szCs w:val="30"/>
          <w:shd w:val="clear" w:color="auto" w:fill="FFFFFF"/>
        </w:rPr>
        <w:t>3</w:t>
      </w:r>
      <w:r>
        <w:rPr>
          <w:rFonts w:hint="eastAsia"/>
          <w:color w:val="000000"/>
          <w:sz w:val="30"/>
          <w:szCs w:val="30"/>
          <w:shd w:val="clear" w:color="auto" w:fill="FFFFFF"/>
        </w:rPr>
        <w:t>日</w:t>
      </w:r>
    </w:p>
    <w:p w:rsidR="00F94BF7" w:rsidRDefault="00F94BF7" w:rsidP="00D630B7">
      <w:pPr>
        <w:spacing w:line="400" w:lineRule="exact"/>
        <w:jc w:val="center"/>
        <w:rPr>
          <w:sz w:val="30"/>
          <w:szCs w:val="30"/>
        </w:rPr>
      </w:pPr>
    </w:p>
    <w:p w:rsidR="003D44E9" w:rsidRDefault="003D44E9" w:rsidP="00D630B7">
      <w:pPr>
        <w:spacing w:line="400" w:lineRule="exact"/>
        <w:jc w:val="center"/>
        <w:rPr>
          <w:sz w:val="30"/>
          <w:szCs w:val="30"/>
        </w:rPr>
      </w:pPr>
    </w:p>
    <w:p w:rsidR="003D44E9" w:rsidRDefault="003D44E9" w:rsidP="003D44E9">
      <w:pPr>
        <w:spacing w:line="40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附</w:t>
      </w:r>
      <w:r w:rsidR="00D7651F">
        <w:rPr>
          <w:rFonts w:hint="eastAsia"/>
          <w:sz w:val="30"/>
          <w:szCs w:val="30"/>
        </w:rPr>
        <w:t>表</w:t>
      </w:r>
      <w:r>
        <w:rPr>
          <w:rFonts w:hint="eastAsia"/>
          <w:sz w:val="30"/>
          <w:szCs w:val="30"/>
        </w:rPr>
        <w:t>：</w:t>
      </w:r>
      <w:r w:rsidR="00D7651F">
        <w:rPr>
          <w:sz w:val="30"/>
          <w:szCs w:val="30"/>
        </w:rPr>
        <w:t xml:space="preserve"> </w:t>
      </w:r>
    </w:p>
    <w:p w:rsidR="005712E3" w:rsidRDefault="005712E3" w:rsidP="003D44E9">
      <w:pPr>
        <w:spacing w:line="400" w:lineRule="exact"/>
        <w:jc w:val="left"/>
        <w:rPr>
          <w:sz w:val="30"/>
          <w:szCs w:val="30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1204"/>
        <w:gridCol w:w="1772"/>
        <w:gridCol w:w="1772"/>
        <w:gridCol w:w="1630"/>
      </w:tblGrid>
      <w:tr w:rsidR="003D44E9" w:rsidTr="00D7651F">
        <w:trPr>
          <w:trHeight w:val="492"/>
        </w:trPr>
        <w:tc>
          <w:tcPr>
            <w:tcW w:w="2552" w:type="dxa"/>
            <w:vAlign w:val="center"/>
          </w:tcPr>
          <w:p w:rsidR="003D44E9" w:rsidRPr="0058457C" w:rsidRDefault="003D44E9" w:rsidP="00943E4F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58457C">
              <w:rPr>
                <w:sz w:val="36"/>
                <w:szCs w:val="36"/>
              </w:rPr>
              <w:t>班级</w:t>
            </w:r>
          </w:p>
        </w:tc>
        <w:tc>
          <w:tcPr>
            <w:tcW w:w="1204" w:type="dxa"/>
            <w:vAlign w:val="center"/>
          </w:tcPr>
          <w:p w:rsidR="003D44E9" w:rsidRPr="0058457C" w:rsidRDefault="003D44E9" w:rsidP="00943E4F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58457C">
              <w:rPr>
                <w:sz w:val="36"/>
                <w:szCs w:val="36"/>
              </w:rPr>
              <w:t>优</w:t>
            </w:r>
          </w:p>
        </w:tc>
        <w:tc>
          <w:tcPr>
            <w:tcW w:w="1772" w:type="dxa"/>
            <w:vAlign w:val="center"/>
          </w:tcPr>
          <w:p w:rsidR="003D44E9" w:rsidRPr="0058457C" w:rsidRDefault="003D44E9" w:rsidP="00943E4F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58457C">
              <w:rPr>
                <w:sz w:val="36"/>
                <w:szCs w:val="36"/>
              </w:rPr>
              <w:t>良</w:t>
            </w:r>
          </w:p>
        </w:tc>
        <w:tc>
          <w:tcPr>
            <w:tcW w:w="1772" w:type="dxa"/>
            <w:vAlign w:val="center"/>
          </w:tcPr>
          <w:p w:rsidR="003D44E9" w:rsidRPr="0058457C" w:rsidRDefault="003D44E9" w:rsidP="00943E4F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58457C">
              <w:rPr>
                <w:sz w:val="36"/>
                <w:szCs w:val="36"/>
              </w:rPr>
              <w:t>合格</w:t>
            </w:r>
          </w:p>
        </w:tc>
        <w:tc>
          <w:tcPr>
            <w:tcW w:w="1630" w:type="dxa"/>
            <w:vAlign w:val="center"/>
          </w:tcPr>
          <w:p w:rsidR="003D44E9" w:rsidRPr="0058457C" w:rsidRDefault="003D44E9" w:rsidP="00943E4F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58457C">
              <w:rPr>
                <w:sz w:val="36"/>
                <w:szCs w:val="36"/>
              </w:rPr>
              <w:t>不合格</w:t>
            </w:r>
          </w:p>
        </w:tc>
      </w:tr>
      <w:tr w:rsidR="003D44E9" w:rsidTr="00D7651F">
        <w:trPr>
          <w:trHeight w:val="492"/>
        </w:trPr>
        <w:tc>
          <w:tcPr>
            <w:tcW w:w="2552" w:type="dxa"/>
            <w:vAlign w:val="center"/>
          </w:tcPr>
          <w:p w:rsidR="003D44E9" w:rsidRPr="0058457C" w:rsidRDefault="003D44E9" w:rsidP="00943E4F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58457C">
              <w:rPr>
                <w:sz w:val="36"/>
                <w:szCs w:val="36"/>
              </w:rPr>
              <w:t>七</w:t>
            </w:r>
            <w:r w:rsidRPr="0058457C">
              <w:rPr>
                <w:rFonts w:hint="eastAsia"/>
                <w:sz w:val="36"/>
                <w:szCs w:val="36"/>
              </w:rPr>
              <w:t>（</w:t>
            </w:r>
            <w:r w:rsidRPr="0058457C">
              <w:rPr>
                <w:rFonts w:hint="eastAsia"/>
                <w:sz w:val="36"/>
                <w:szCs w:val="36"/>
              </w:rPr>
              <w:t>1</w:t>
            </w:r>
            <w:r w:rsidRPr="0058457C">
              <w:rPr>
                <w:rFonts w:hint="eastAsia"/>
                <w:sz w:val="36"/>
                <w:szCs w:val="36"/>
              </w:rPr>
              <w:t>）</w:t>
            </w:r>
            <w:r w:rsidR="00943E4F" w:rsidRPr="0058457C">
              <w:rPr>
                <w:rFonts w:hint="eastAsia"/>
                <w:sz w:val="36"/>
                <w:szCs w:val="36"/>
              </w:rPr>
              <w:t>（</w:t>
            </w:r>
            <w:r w:rsidR="00943E4F" w:rsidRPr="0058457C">
              <w:rPr>
                <w:rFonts w:hint="eastAsia"/>
                <w:sz w:val="36"/>
                <w:szCs w:val="36"/>
              </w:rPr>
              <w:t>2</w:t>
            </w:r>
            <w:r w:rsidR="00943E4F" w:rsidRPr="0058457C">
              <w:rPr>
                <w:rFonts w:hint="eastAsia"/>
                <w:sz w:val="36"/>
                <w:szCs w:val="36"/>
              </w:rPr>
              <w:t>）</w:t>
            </w:r>
          </w:p>
        </w:tc>
        <w:tc>
          <w:tcPr>
            <w:tcW w:w="1204" w:type="dxa"/>
            <w:vAlign w:val="center"/>
          </w:tcPr>
          <w:p w:rsidR="003D44E9" w:rsidRPr="0058457C" w:rsidRDefault="00C416BE" w:rsidP="00673E8A">
            <w:pPr>
              <w:spacing w:line="40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60</w:t>
            </w:r>
            <w:r w:rsidR="00943E4F" w:rsidRPr="0058457C">
              <w:rPr>
                <w:rFonts w:hint="eastAsia"/>
                <w:sz w:val="36"/>
                <w:szCs w:val="36"/>
              </w:rPr>
              <w:t>%</w:t>
            </w:r>
          </w:p>
        </w:tc>
        <w:tc>
          <w:tcPr>
            <w:tcW w:w="1772" w:type="dxa"/>
            <w:vAlign w:val="center"/>
          </w:tcPr>
          <w:p w:rsidR="003D44E9" w:rsidRPr="0058457C" w:rsidRDefault="00C416BE" w:rsidP="00943E4F">
            <w:pPr>
              <w:spacing w:line="40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40</w:t>
            </w:r>
            <w:r w:rsidR="00943E4F" w:rsidRPr="0058457C">
              <w:rPr>
                <w:rFonts w:hint="eastAsia"/>
                <w:sz w:val="36"/>
                <w:szCs w:val="36"/>
              </w:rPr>
              <w:t>%</w:t>
            </w:r>
          </w:p>
        </w:tc>
        <w:tc>
          <w:tcPr>
            <w:tcW w:w="1772" w:type="dxa"/>
            <w:vAlign w:val="center"/>
          </w:tcPr>
          <w:p w:rsidR="003D44E9" w:rsidRPr="0058457C" w:rsidRDefault="003D44E9" w:rsidP="00943E4F">
            <w:pPr>
              <w:spacing w:line="40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630" w:type="dxa"/>
            <w:vAlign w:val="center"/>
          </w:tcPr>
          <w:p w:rsidR="003D44E9" w:rsidRPr="0058457C" w:rsidRDefault="003D44E9" w:rsidP="00943E4F">
            <w:pPr>
              <w:spacing w:line="400" w:lineRule="exact"/>
              <w:jc w:val="center"/>
              <w:rPr>
                <w:sz w:val="36"/>
                <w:szCs w:val="36"/>
              </w:rPr>
            </w:pPr>
          </w:p>
        </w:tc>
      </w:tr>
      <w:tr w:rsidR="003D44E9" w:rsidTr="00D7651F">
        <w:trPr>
          <w:trHeight w:val="492"/>
        </w:trPr>
        <w:tc>
          <w:tcPr>
            <w:tcW w:w="2552" w:type="dxa"/>
            <w:vAlign w:val="center"/>
          </w:tcPr>
          <w:p w:rsidR="003D44E9" w:rsidRPr="0058457C" w:rsidRDefault="003D44E9" w:rsidP="00943E4F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58457C">
              <w:rPr>
                <w:sz w:val="36"/>
                <w:szCs w:val="36"/>
              </w:rPr>
              <w:t>七</w:t>
            </w:r>
            <w:r w:rsidRPr="0058457C">
              <w:rPr>
                <w:rFonts w:hint="eastAsia"/>
                <w:sz w:val="36"/>
                <w:szCs w:val="36"/>
              </w:rPr>
              <w:t>（</w:t>
            </w:r>
            <w:r w:rsidRPr="0058457C">
              <w:rPr>
                <w:rFonts w:hint="eastAsia"/>
                <w:sz w:val="36"/>
                <w:szCs w:val="36"/>
              </w:rPr>
              <w:t>3</w:t>
            </w:r>
            <w:r w:rsidRPr="0058457C">
              <w:rPr>
                <w:rFonts w:hint="eastAsia"/>
                <w:sz w:val="36"/>
                <w:szCs w:val="36"/>
              </w:rPr>
              <w:t>）</w:t>
            </w:r>
            <w:r w:rsidR="00943E4F" w:rsidRPr="0058457C">
              <w:rPr>
                <w:rFonts w:hint="eastAsia"/>
                <w:sz w:val="36"/>
                <w:szCs w:val="36"/>
              </w:rPr>
              <w:t>（</w:t>
            </w:r>
            <w:r w:rsidR="00943E4F" w:rsidRPr="0058457C">
              <w:rPr>
                <w:rFonts w:hint="eastAsia"/>
                <w:sz w:val="36"/>
                <w:szCs w:val="36"/>
              </w:rPr>
              <w:t>4</w:t>
            </w:r>
            <w:r w:rsidR="00943E4F" w:rsidRPr="0058457C">
              <w:rPr>
                <w:rFonts w:hint="eastAsia"/>
                <w:sz w:val="36"/>
                <w:szCs w:val="36"/>
              </w:rPr>
              <w:t>）</w:t>
            </w:r>
          </w:p>
        </w:tc>
        <w:tc>
          <w:tcPr>
            <w:tcW w:w="1204" w:type="dxa"/>
            <w:vAlign w:val="center"/>
          </w:tcPr>
          <w:p w:rsidR="003D44E9" w:rsidRPr="0058457C" w:rsidRDefault="00673E8A" w:rsidP="00943E4F">
            <w:pPr>
              <w:spacing w:line="40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50</w:t>
            </w:r>
            <w:r w:rsidR="00943E4F" w:rsidRPr="0058457C">
              <w:rPr>
                <w:rFonts w:hint="eastAsia"/>
                <w:sz w:val="36"/>
                <w:szCs w:val="36"/>
              </w:rPr>
              <w:t>%</w:t>
            </w:r>
          </w:p>
        </w:tc>
        <w:tc>
          <w:tcPr>
            <w:tcW w:w="1772" w:type="dxa"/>
            <w:vAlign w:val="center"/>
          </w:tcPr>
          <w:p w:rsidR="003D44E9" w:rsidRPr="0058457C" w:rsidRDefault="00C416BE" w:rsidP="00943E4F">
            <w:pPr>
              <w:spacing w:line="40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5</w:t>
            </w:r>
            <w:r w:rsidR="00943E4F" w:rsidRPr="0058457C">
              <w:rPr>
                <w:rFonts w:hint="eastAsia"/>
                <w:sz w:val="36"/>
                <w:szCs w:val="36"/>
              </w:rPr>
              <w:t>5%</w:t>
            </w:r>
          </w:p>
        </w:tc>
        <w:tc>
          <w:tcPr>
            <w:tcW w:w="1772" w:type="dxa"/>
            <w:vAlign w:val="center"/>
          </w:tcPr>
          <w:p w:rsidR="003D44E9" w:rsidRPr="0058457C" w:rsidRDefault="00943E4F" w:rsidP="00943E4F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58457C">
              <w:rPr>
                <w:rFonts w:hint="eastAsia"/>
                <w:sz w:val="36"/>
                <w:szCs w:val="36"/>
              </w:rPr>
              <w:t>5%</w:t>
            </w:r>
          </w:p>
        </w:tc>
        <w:tc>
          <w:tcPr>
            <w:tcW w:w="1630" w:type="dxa"/>
            <w:vAlign w:val="center"/>
          </w:tcPr>
          <w:p w:rsidR="003D44E9" w:rsidRPr="0058457C" w:rsidRDefault="003D44E9" w:rsidP="00943E4F">
            <w:pPr>
              <w:spacing w:line="400" w:lineRule="exact"/>
              <w:jc w:val="center"/>
              <w:rPr>
                <w:sz w:val="36"/>
                <w:szCs w:val="36"/>
              </w:rPr>
            </w:pPr>
          </w:p>
        </w:tc>
      </w:tr>
      <w:tr w:rsidR="003D44E9" w:rsidTr="00D7651F">
        <w:trPr>
          <w:trHeight w:val="492"/>
        </w:trPr>
        <w:tc>
          <w:tcPr>
            <w:tcW w:w="2552" w:type="dxa"/>
            <w:vAlign w:val="center"/>
          </w:tcPr>
          <w:p w:rsidR="003D44E9" w:rsidRPr="0058457C" w:rsidRDefault="003D44E9" w:rsidP="008B62CD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58457C">
              <w:rPr>
                <w:sz w:val="36"/>
                <w:szCs w:val="36"/>
              </w:rPr>
              <w:t>七</w:t>
            </w:r>
            <w:r w:rsidRPr="0058457C">
              <w:rPr>
                <w:rFonts w:hint="eastAsia"/>
                <w:sz w:val="36"/>
                <w:szCs w:val="36"/>
              </w:rPr>
              <w:t>（</w:t>
            </w:r>
            <w:r w:rsidR="00943E4F" w:rsidRPr="0058457C">
              <w:rPr>
                <w:rFonts w:hint="eastAsia"/>
                <w:sz w:val="36"/>
                <w:szCs w:val="36"/>
              </w:rPr>
              <w:t>5</w:t>
            </w:r>
            <w:r w:rsidRPr="0058457C">
              <w:rPr>
                <w:rFonts w:hint="eastAsia"/>
                <w:sz w:val="36"/>
                <w:szCs w:val="36"/>
              </w:rPr>
              <w:t>）</w:t>
            </w:r>
            <w:r w:rsidR="00943E4F" w:rsidRPr="0058457C">
              <w:rPr>
                <w:rFonts w:hint="eastAsia"/>
                <w:sz w:val="36"/>
                <w:szCs w:val="36"/>
              </w:rPr>
              <w:t>—（</w:t>
            </w:r>
            <w:r w:rsidR="008B62CD">
              <w:rPr>
                <w:rFonts w:hint="eastAsia"/>
                <w:sz w:val="36"/>
                <w:szCs w:val="36"/>
              </w:rPr>
              <w:t>10</w:t>
            </w:r>
            <w:r w:rsidR="00943E4F" w:rsidRPr="0058457C">
              <w:rPr>
                <w:rFonts w:hint="eastAsia"/>
                <w:sz w:val="36"/>
                <w:szCs w:val="36"/>
              </w:rPr>
              <w:t>）</w:t>
            </w:r>
          </w:p>
        </w:tc>
        <w:tc>
          <w:tcPr>
            <w:tcW w:w="1204" w:type="dxa"/>
            <w:vAlign w:val="center"/>
          </w:tcPr>
          <w:p w:rsidR="003D44E9" w:rsidRPr="001C20DF" w:rsidRDefault="00AE5AD1" w:rsidP="00943E4F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1C20DF">
              <w:rPr>
                <w:rFonts w:hint="eastAsia"/>
                <w:sz w:val="36"/>
                <w:szCs w:val="36"/>
              </w:rPr>
              <w:t>3</w:t>
            </w:r>
            <w:r w:rsidR="00943E4F" w:rsidRPr="001C20DF">
              <w:rPr>
                <w:rFonts w:hint="eastAsia"/>
                <w:sz w:val="36"/>
                <w:szCs w:val="36"/>
              </w:rPr>
              <w:t>0%</w:t>
            </w:r>
          </w:p>
        </w:tc>
        <w:tc>
          <w:tcPr>
            <w:tcW w:w="1772" w:type="dxa"/>
            <w:vAlign w:val="center"/>
          </w:tcPr>
          <w:p w:rsidR="003D44E9" w:rsidRPr="001C20DF" w:rsidRDefault="00AE5AD1" w:rsidP="00943E4F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1C20DF">
              <w:rPr>
                <w:rFonts w:hint="eastAsia"/>
                <w:sz w:val="36"/>
                <w:szCs w:val="36"/>
              </w:rPr>
              <w:t>6</w:t>
            </w:r>
            <w:r w:rsidR="00943E4F" w:rsidRPr="001C20DF">
              <w:rPr>
                <w:rFonts w:hint="eastAsia"/>
                <w:sz w:val="36"/>
                <w:szCs w:val="36"/>
              </w:rPr>
              <w:t>0%</w:t>
            </w:r>
          </w:p>
        </w:tc>
        <w:tc>
          <w:tcPr>
            <w:tcW w:w="1772" w:type="dxa"/>
            <w:vAlign w:val="center"/>
          </w:tcPr>
          <w:p w:rsidR="003D44E9" w:rsidRPr="0058457C" w:rsidRDefault="00943E4F" w:rsidP="00C416BE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58457C">
              <w:rPr>
                <w:rFonts w:hint="eastAsia"/>
                <w:sz w:val="36"/>
                <w:szCs w:val="36"/>
              </w:rPr>
              <w:t>1</w:t>
            </w:r>
            <w:r w:rsidR="00C416BE">
              <w:rPr>
                <w:rFonts w:hint="eastAsia"/>
                <w:sz w:val="36"/>
                <w:szCs w:val="36"/>
              </w:rPr>
              <w:t>0</w:t>
            </w:r>
            <w:r w:rsidRPr="0058457C">
              <w:rPr>
                <w:rFonts w:hint="eastAsia"/>
                <w:sz w:val="36"/>
                <w:szCs w:val="36"/>
              </w:rPr>
              <w:t>%</w:t>
            </w:r>
          </w:p>
        </w:tc>
        <w:tc>
          <w:tcPr>
            <w:tcW w:w="1630" w:type="dxa"/>
            <w:vAlign w:val="center"/>
          </w:tcPr>
          <w:p w:rsidR="003D44E9" w:rsidRPr="0058457C" w:rsidRDefault="003D44E9" w:rsidP="00943E4F">
            <w:pPr>
              <w:spacing w:line="400" w:lineRule="exact"/>
              <w:jc w:val="center"/>
              <w:rPr>
                <w:sz w:val="36"/>
                <w:szCs w:val="36"/>
              </w:rPr>
            </w:pPr>
          </w:p>
        </w:tc>
      </w:tr>
      <w:tr w:rsidR="00C416BE" w:rsidTr="00D7651F">
        <w:trPr>
          <w:trHeight w:val="492"/>
        </w:trPr>
        <w:tc>
          <w:tcPr>
            <w:tcW w:w="2552" w:type="dxa"/>
            <w:vAlign w:val="center"/>
          </w:tcPr>
          <w:p w:rsidR="00C416BE" w:rsidRPr="0058457C" w:rsidRDefault="00C416BE" w:rsidP="00943E4F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58457C">
              <w:rPr>
                <w:rFonts w:hint="eastAsia"/>
                <w:sz w:val="36"/>
                <w:szCs w:val="36"/>
              </w:rPr>
              <w:t>八（</w:t>
            </w:r>
            <w:r w:rsidRPr="0058457C">
              <w:rPr>
                <w:rFonts w:hint="eastAsia"/>
                <w:sz w:val="36"/>
                <w:szCs w:val="36"/>
              </w:rPr>
              <w:t>1</w:t>
            </w:r>
            <w:r w:rsidRPr="0058457C">
              <w:rPr>
                <w:rFonts w:hint="eastAsia"/>
                <w:sz w:val="36"/>
                <w:szCs w:val="36"/>
              </w:rPr>
              <w:t>）（</w:t>
            </w:r>
            <w:r w:rsidRPr="0058457C">
              <w:rPr>
                <w:rFonts w:hint="eastAsia"/>
                <w:sz w:val="36"/>
                <w:szCs w:val="36"/>
              </w:rPr>
              <w:t>2</w:t>
            </w:r>
            <w:r w:rsidRPr="0058457C">
              <w:rPr>
                <w:rFonts w:hint="eastAsia"/>
                <w:sz w:val="36"/>
                <w:szCs w:val="36"/>
              </w:rPr>
              <w:t>）</w:t>
            </w:r>
          </w:p>
        </w:tc>
        <w:tc>
          <w:tcPr>
            <w:tcW w:w="1204" w:type="dxa"/>
            <w:vAlign w:val="center"/>
          </w:tcPr>
          <w:p w:rsidR="00C416BE" w:rsidRPr="001C20DF" w:rsidRDefault="00C416BE" w:rsidP="00951956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1C20DF">
              <w:rPr>
                <w:rFonts w:hint="eastAsia"/>
                <w:sz w:val="36"/>
                <w:szCs w:val="36"/>
              </w:rPr>
              <w:t>60%</w:t>
            </w:r>
          </w:p>
        </w:tc>
        <w:tc>
          <w:tcPr>
            <w:tcW w:w="1772" w:type="dxa"/>
            <w:vAlign w:val="center"/>
          </w:tcPr>
          <w:p w:rsidR="00C416BE" w:rsidRPr="001C20DF" w:rsidRDefault="00C416BE" w:rsidP="00951956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1C20DF">
              <w:rPr>
                <w:rFonts w:hint="eastAsia"/>
                <w:sz w:val="36"/>
                <w:szCs w:val="36"/>
              </w:rPr>
              <w:t>40%</w:t>
            </w:r>
          </w:p>
        </w:tc>
        <w:tc>
          <w:tcPr>
            <w:tcW w:w="1772" w:type="dxa"/>
            <w:vAlign w:val="center"/>
          </w:tcPr>
          <w:p w:rsidR="00C416BE" w:rsidRPr="0058457C" w:rsidRDefault="00C416BE" w:rsidP="00951956">
            <w:pPr>
              <w:spacing w:line="40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630" w:type="dxa"/>
            <w:vAlign w:val="center"/>
          </w:tcPr>
          <w:p w:rsidR="00C416BE" w:rsidRPr="0058457C" w:rsidRDefault="00C416BE" w:rsidP="00951956">
            <w:pPr>
              <w:spacing w:line="400" w:lineRule="exact"/>
              <w:jc w:val="center"/>
              <w:rPr>
                <w:sz w:val="36"/>
                <w:szCs w:val="36"/>
              </w:rPr>
            </w:pPr>
          </w:p>
        </w:tc>
      </w:tr>
      <w:tr w:rsidR="00C416BE" w:rsidTr="00D7651F">
        <w:trPr>
          <w:trHeight w:val="492"/>
        </w:trPr>
        <w:tc>
          <w:tcPr>
            <w:tcW w:w="2552" w:type="dxa"/>
            <w:vAlign w:val="center"/>
          </w:tcPr>
          <w:p w:rsidR="00C416BE" w:rsidRPr="0058457C" w:rsidRDefault="00C416BE" w:rsidP="00943E4F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58457C">
              <w:rPr>
                <w:rFonts w:hint="eastAsia"/>
                <w:sz w:val="36"/>
                <w:szCs w:val="36"/>
              </w:rPr>
              <w:t>八（</w:t>
            </w:r>
            <w:r w:rsidRPr="0058457C">
              <w:rPr>
                <w:rFonts w:hint="eastAsia"/>
                <w:sz w:val="36"/>
                <w:szCs w:val="36"/>
              </w:rPr>
              <w:t>3</w:t>
            </w:r>
            <w:r w:rsidRPr="0058457C">
              <w:rPr>
                <w:rFonts w:hint="eastAsia"/>
                <w:sz w:val="36"/>
                <w:szCs w:val="36"/>
              </w:rPr>
              <w:t>）（</w:t>
            </w:r>
            <w:r w:rsidRPr="0058457C">
              <w:rPr>
                <w:rFonts w:hint="eastAsia"/>
                <w:sz w:val="36"/>
                <w:szCs w:val="36"/>
              </w:rPr>
              <w:t>4</w:t>
            </w:r>
            <w:r w:rsidRPr="0058457C">
              <w:rPr>
                <w:rFonts w:hint="eastAsia"/>
                <w:sz w:val="36"/>
                <w:szCs w:val="36"/>
              </w:rPr>
              <w:t>）</w:t>
            </w:r>
          </w:p>
        </w:tc>
        <w:tc>
          <w:tcPr>
            <w:tcW w:w="1204" w:type="dxa"/>
            <w:vAlign w:val="center"/>
          </w:tcPr>
          <w:p w:rsidR="00C416BE" w:rsidRPr="001C20DF" w:rsidRDefault="00C416BE" w:rsidP="00951956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1C20DF">
              <w:rPr>
                <w:rFonts w:hint="eastAsia"/>
                <w:sz w:val="36"/>
                <w:szCs w:val="36"/>
              </w:rPr>
              <w:t>50%</w:t>
            </w:r>
          </w:p>
        </w:tc>
        <w:tc>
          <w:tcPr>
            <w:tcW w:w="1772" w:type="dxa"/>
            <w:vAlign w:val="center"/>
          </w:tcPr>
          <w:p w:rsidR="00C416BE" w:rsidRPr="001C20DF" w:rsidRDefault="00C416BE" w:rsidP="00951956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1C20DF">
              <w:rPr>
                <w:rFonts w:hint="eastAsia"/>
                <w:sz w:val="36"/>
                <w:szCs w:val="36"/>
              </w:rPr>
              <w:t>55%</w:t>
            </w:r>
          </w:p>
        </w:tc>
        <w:tc>
          <w:tcPr>
            <w:tcW w:w="1772" w:type="dxa"/>
            <w:vAlign w:val="center"/>
          </w:tcPr>
          <w:p w:rsidR="00C416BE" w:rsidRPr="0058457C" w:rsidRDefault="00C416BE" w:rsidP="00951956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58457C">
              <w:rPr>
                <w:rFonts w:hint="eastAsia"/>
                <w:sz w:val="36"/>
                <w:szCs w:val="36"/>
              </w:rPr>
              <w:t>5%</w:t>
            </w:r>
          </w:p>
        </w:tc>
        <w:tc>
          <w:tcPr>
            <w:tcW w:w="1630" w:type="dxa"/>
            <w:vAlign w:val="center"/>
          </w:tcPr>
          <w:p w:rsidR="00C416BE" w:rsidRPr="0058457C" w:rsidRDefault="00C416BE" w:rsidP="00951956">
            <w:pPr>
              <w:spacing w:line="400" w:lineRule="exact"/>
              <w:jc w:val="center"/>
              <w:rPr>
                <w:sz w:val="36"/>
                <w:szCs w:val="36"/>
              </w:rPr>
            </w:pPr>
          </w:p>
        </w:tc>
      </w:tr>
      <w:tr w:rsidR="00C416BE" w:rsidTr="00D7651F">
        <w:trPr>
          <w:trHeight w:val="492"/>
        </w:trPr>
        <w:tc>
          <w:tcPr>
            <w:tcW w:w="2552" w:type="dxa"/>
            <w:vAlign w:val="center"/>
          </w:tcPr>
          <w:p w:rsidR="00C416BE" w:rsidRPr="0058457C" w:rsidRDefault="00C416BE" w:rsidP="008B62CD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58457C">
              <w:rPr>
                <w:rFonts w:hint="eastAsia"/>
                <w:sz w:val="36"/>
                <w:szCs w:val="36"/>
              </w:rPr>
              <w:t>八（</w:t>
            </w:r>
            <w:r w:rsidRPr="0058457C">
              <w:rPr>
                <w:rFonts w:hint="eastAsia"/>
                <w:sz w:val="36"/>
                <w:szCs w:val="36"/>
              </w:rPr>
              <w:t>5</w:t>
            </w:r>
            <w:r w:rsidRPr="0058457C">
              <w:rPr>
                <w:rFonts w:hint="eastAsia"/>
                <w:sz w:val="36"/>
                <w:szCs w:val="36"/>
              </w:rPr>
              <w:t>）—（</w:t>
            </w:r>
            <w:r w:rsidR="008B62CD">
              <w:rPr>
                <w:rFonts w:hint="eastAsia"/>
                <w:sz w:val="36"/>
                <w:szCs w:val="36"/>
              </w:rPr>
              <w:t>9</w:t>
            </w:r>
            <w:r w:rsidRPr="0058457C">
              <w:rPr>
                <w:rFonts w:hint="eastAsia"/>
                <w:sz w:val="36"/>
                <w:szCs w:val="36"/>
              </w:rPr>
              <w:t>）</w:t>
            </w:r>
          </w:p>
        </w:tc>
        <w:tc>
          <w:tcPr>
            <w:tcW w:w="1204" w:type="dxa"/>
            <w:vAlign w:val="center"/>
          </w:tcPr>
          <w:p w:rsidR="00C416BE" w:rsidRPr="001C20DF" w:rsidRDefault="00AE5AD1" w:rsidP="00951956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1C20DF">
              <w:rPr>
                <w:rFonts w:hint="eastAsia"/>
                <w:sz w:val="36"/>
                <w:szCs w:val="36"/>
              </w:rPr>
              <w:t>3</w:t>
            </w:r>
            <w:r w:rsidR="00C416BE" w:rsidRPr="001C20DF">
              <w:rPr>
                <w:rFonts w:hint="eastAsia"/>
                <w:sz w:val="36"/>
                <w:szCs w:val="36"/>
              </w:rPr>
              <w:t>0%</w:t>
            </w:r>
          </w:p>
        </w:tc>
        <w:tc>
          <w:tcPr>
            <w:tcW w:w="1772" w:type="dxa"/>
            <w:vAlign w:val="center"/>
          </w:tcPr>
          <w:p w:rsidR="00C416BE" w:rsidRPr="001C20DF" w:rsidRDefault="00AE5AD1" w:rsidP="00951956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1C20DF">
              <w:rPr>
                <w:rFonts w:hint="eastAsia"/>
                <w:sz w:val="36"/>
                <w:szCs w:val="36"/>
              </w:rPr>
              <w:t>6</w:t>
            </w:r>
            <w:r w:rsidR="00C416BE" w:rsidRPr="001C20DF">
              <w:rPr>
                <w:rFonts w:hint="eastAsia"/>
                <w:sz w:val="36"/>
                <w:szCs w:val="36"/>
              </w:rPr>
              <w:t>0%</w:t>
            </w:r>
          </w:p>
        </w:tc>
        <w:tc>
          <w:tcPr>
            <w:tcW w:w="1772" w:type="dxa"/>
            <w:vAlign w:val="center"/>
          </w:tcPr>
          <w:p w:rsidR="00C416BE" w:rsidRPr="0058457C" w:rsidRDefault="00C416BE" w:rsidP="00951956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58457C">
              <w:rPr>
                <w:rFonts w:hint="eastAsia"/>
                <w:sz w:val="36"/>
                <w:szCs w:val="36"/>
              </w:rPr>
              <w:t>1</w:t>
            </w:r>
            <w:r>
              <w:rPr>
                <w:rFonts w:hint="eastAsia"/>
                <w:sz w:val="36"/>
                <w:szCs w:val="36"/>
              </w:rPr>
              <w:t>0</w:t>
            </w:r>
            <w:r w:rsidRPr="0058457C">
              <w:rPr>
                <w:rFonts w:hint="eastAsia"/>
                <w:sz w:val="36"/>
                <w:szCs w:val="36"/>
              </w:rPr>
              <w:t>%</w:t>
            </w:r>
          </w:p>
        </w:tc>
        <w:tc>
          <w:tcPr>
            <w:tcW w:w="1630" w:type="dxa"/>
            <w:vAlign w:val="center"/>
          </w:tcPr>
          <w:p w:rsidR="00C416BE" w:rsidRPr="0058457C" w:rsidRDefault="00C416BE" w:rsidP="00951956">
            <w:pPr>
              <w:spacing w:line="400" w:lineRule="exact"/>
              <w:jc w:val="center"/>
              <w:rPr>
                <w:sz w:val="36"/>
                <w:szCs w:val="36"/>
              </w:rPr>
            </w:pPr>
          </w:p>
        </w:tc>
      </w:tr>
      <w:tr w:rsidR="00943E4F" w:rsidTr="00D7651F">
        <w:trPr>
          <w:trHeight w:val="492"/>
        </w:trPr>
        <w:tc>
          <w:tcPr>
            <w:tcW w:w="2552" w:type="dxa"/>
            <w:vAlign w:val="center"/>
          </w:tcPr>
          <w:p w:rsidR="00943E4F" w:rsidRPr="0058457C" w:rsidRDefault="00943E4F" w:rsidP="00943E4F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58457C">
              <w:rPr>
                <w:rFonts w:hint="eastAsia"/>
                <w:sz w:val="36"/>
                <w:szCs w:val="36"/>
              </w:rPr>
              <w:t>九（</w:t>
            </w:r>
            <w:r w:rsidRPr="0058457C">
              <w:rPr>
                <w:rFonts w:hint="eastAsia"/>
                <w:sz w:val="36"/>
                <w:szCs w:val="36"/>
              </w:rPr>
              <w:t>1</w:t>
            </w:r>
            <w:r w:rsidRPr="0058457C">
              <w:rPr>
                <w:rFonts w:hint="eastAsia"/>
                <w:sz w:val="36"/>
                <w:szCs w:val="36"/>
              </w:rPr>
              <w:t>）（</w:t>
            </w:r>
            <w:r w:rsidRPr="0058457C">
              <w:rPr>
                <w:rFonts w:hint="eastAsia"/>
                <w:sz w:val="36"/>
                <w:szCs w:val="36"/>
              </w:rPr>
              <w:t>2</w:t>
            </w:r>
            <w:r w:rsidRPr="0058457C">
              <w:rPr>
                <w:rFonts w:hint="eastAsia"/>
                <w:sz w:val="36"/>
                <w:szCs w:val="36"/>
              </w:rPr>
              <w:t>）</w:t>
            </w:r>
          </w:p>
        </w:tc>
        <w:tc>
          <w:tcPr>
            <w:tcW w:w="1204" w:type="dxa"/>
            <w:vAlign w:val="center"/>
          </w:tcPr>
          <w:p w:rsidR="00943E4F" w:rsidRPr="001C20DF" w:rsidRDefault="00673E8A" w:rsidP="00943E4F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1C20DF">
              <w:rPr>
                <w:rFonts w:hint="eastAsia"/>
                <w:sz w:val="36"/>
                <w:szCs w:val="36"/>
              </w:rPr>
              <w:t>90</w:t>
            </w:r>
            <w:r w:rsidR="00943E4F" w:rsidRPr="001C20DF">
              <w:rPr>
                <w:rFonts w:hint="eastAsia"/>
                <w:sz w:val="36"/>
                <w:szCs w:val="36"/>
              </w:rPr>
              <w:t>%</w:t>
            </w:r>
          </w:p>
        </w:tc>
        <w:tc>
          <w:tcPr>
            <w:tcW w:w="1772" w:type="dxa"/>
            <w:vAlign w:val="center"/>
          </w:tcPr>
          <w:p w:rsidR="00943E4F" w:rsidRPr="001C20DF" w:rsidRDefault="00673E8A" w:rsidP="00943E4F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1C20DF">
              <w:rPr>
                <w:rFonts w:hint="eastAsia"/>
                <w:sz w:val="36"/>
                <w:szCs w:val="36"/>
              </w:rPr>
              <w:t>10</w:t>
            </w:r>
            <w:r w:rsidR="00943E4F" w:rsidRPr="001C20DF">
              <w:rPr>
                <w:rFonts w:hint="eastAsia"/>
                <w:sz w:val="36"/>
                <w:szCs w:val="36"/>
              </w:rPr>
              <w:t>%</w:t>
            </w:r>
          </w:p>
        </w:tc>
        <w:tc>
          <w:tcPr>
            <w:tcW w:w="1772" w:type="dxa"/>
            <w:vAlign w:val="center"/>
          </w:tcPr>
          <w:p w:rsidR="00943E4F" w:rsidRPr="00932922" w:rsidRDefault="00943E4F" w:rsidP="00943E4F">
            <w:pPr>
              <w:spacing w:line="400" w:lineRule="exact"/>
              <w:jc w:val="center"/>
              <w:rPr>
                <w:color w:val="000000" w:themeColor="text1"/>
                <w:sz w:val="36"/>
                <w:szCs w:val="36"/>
              </w:rPr>
            </w:pPr>
          </w:p>
        </w:tc>
        <w:tc>
          <w:tcPr>
            <w:tcW w:w="1630" w:type="dxa"/>
            <w:vAlign w:val="center"/>
          </w:tcPr>
          <w:p w:rsidR="00943E4F" w:rsidRPr="00673E8A" w:rsidRDefault="00943E4F" w:rsidP="00943E4F">
            <w:pPr>
              <w:spacing w:line="400" w:lineRule="exact"/>
              <w:jc w:val="center"/>
              <w:rPr>
                <w:color w:val="FF0000"/>
                <w:sz w:val="36"/>
                <w:szCs w:val="36"/>
              </w:rPr>
            </w:pPr>
          </w:p>
        </w:tc>
      </w:tr>
      <w:tr w:rsidR="00943E4F" w:rsidTr="00D7651F">
        <w:trPr>
          <w:trHeight w:val="492"/>
        </w:trPr>
        <w:tc>
          <w:tcPr>
            <w:tcW w:w="2552" w:type="dxa"/>
            <w:vAlign w:val="center"/>
          </w:tcPr>
          <w:p w:rsidR="00943E4F" w:rsidRPr="0058457C" w:rsidRDefault="00943E4F" w:rsidP="00943E4F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58457C">
              <w:rPr>
                <w:rFonts w:hint="eastAsia"/>
                <w:sz w:val="36"/>
                <w:szCs w:val="36"/>
              </w:rPr>
              <w:t>九（</w:t>
            </w:r>
            <w:r w:rsidRPr="0058457C">
              <w:rPr>
                <w:rFonts w:hint="eastAsia"/>
                <w:sz w:val="36"/>
                <w:szCs w:val="36"/>
              </w:rPr>
              <w:t>3</w:t>
            </w:r>
            <w:r w:rsidRPr="0058457C">
              <w:rPr>
                <w:rFonts w:hint="eastAsia"/>
                <w:sz w:val="36"/>
                <w:szCs w:val="36"/>
              </w:rPr>
              <w:t>）</w:t>
            </w:r>
            <w:r w:rsidR="008B62CD">
              <w:rPr>
                <w:rFonts w:hint="eastAsia"/>
                <w:sz w:val="36"/>
                <w:szCs w:val="36"/>
              </w:rPr>
              <w:t>九（</w:t>
            </w:r>
            <w:r w:rsidR="008B62CD">
              <w:rPr>
                <w:rFonts w:hint="eastAsia"/>
                <w:sz w:val="36"/>
                <w:szCs w:val="36"/>
              </w:rPr>
              <w:t>4</w:t>
            </w:r>
            <w:r w:rsidR="008B62CD">
              <w:rPr>
                <w:rFonts w:hint="eastAsia"/>
                <w:sz w:val="36"/>
                <w:szCs w:val="36"/>
              </w:rPr>
              <w:t>）</w:t>
            </w:r>
          </w:p>
        </w:tc>
        <w:tc>
          <w:tcPr>
            <w:tcW w:w="1204" w:type="dxa"/>
            <w:vAlign w:val="center"/>
          </w:tcPr>
          <w:p w:rsidR="00943E4F" w:rsidRPr="001C20DF" w:rsidRDefault="00673E8A" w:rsidP="00943E4F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1C20DF">
              <w:rPr>
                <w:rFonts w:hint="eastAsia"/>
                <w:sz w:val="36"/>
                <w:szCs w:val="36"/>
              </w:rPr>
              <w:t>60</w:t>
            </w:r>
            <w:r w:rsidR="00943E4F" w:rsidRPr="001C20DF">
              <w:rPr>
                <w:rFonts w:hint="eastAsia"/>
                <w:sz w:val="36"/>
                <w:szCs w:val="36"/>
              </w:rPr>
              <w:t>%</w:t>
            </w:r>
          </w:p>
        </w:tc>
        <w:tc>
          <w:tcPr>
            <w:tcW w:w="1772" w:type="dxa"/>
            <w:vAlign w:val="center"/>
          </w:tcPr>
          <w:p w:rsidR="00943E4F" w:rsidRPr="001C20DF" w:rsidRDefault="00673E8A" w:rsidP="00943E4F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1C20DF">
              <w:rPr>
                <w:rFonts w:hint="eastAsia"/>
                <w:sz w:val="36"/>
                <w:szCs w:val="36"/>
              </w:rPr>
              <w:t>35</w:t>
            </w:r>
            <w:r w:rsidR="00943E4F" w:rsidRPr="001C20DF">
              <w:rPr>
                <w:rFonts w:hint="eastAsia"/>
                <w:sz w:val="36"/>
                <w:szCs w:val="36"/>
              </w:rPr>
              <w:t>%</w:t>
            </w:r>
          </w:p>
        </w:tc>
        <w:tc>
          <w:tcPr>
            <w:tcW w:w="1772" w:type="dxa"/>
            <w:vAlign w:val="center"/>
          </w:tcPr>
          <w:p w:rsidR="00943E4F" w:rsidRPr="00932922" w:rsidRDefault="00943E4F" w:rsidP="00943E4F">
            <w:pPr>
              <w:spacing w:line="400" w:lineRule="exact"/>
              <w:jc w:val="center"/>
              <w:rPr>
                <w:color w:val="000000" w:themeColor="text1"/>
                <w:sz w:val="36"/>
                <w:szCs w:val="36"/>
              </w:rPr>
            </w:pPr>
            <w:r w:rsidRPr="00932922">
              <w:rPr>
                <w:rFonts w:hint="eastAsia"/>
                <w:color w:val="000000" w:themeColor="text1"/>
                <w:sz w:val="36"/>
                <w:szCs w:val="36"/>
              </w:rPr>
              <w:t>5%</w:t>
            </w:r>
          </w:p>
        </w:tc>
        <w:tc>
          <w:tcPr>
            <w:tcW w:w="1630" w:type="dxa"/>
            <w:vAlign w:val="center"/>
          </w:tcPr>
          <w:p w:rsidR="00943E4F" w:rsidRPr="00673E8A" w:rsidRDefault="00943E4F" w:rsidP="00943E4F">
            <w:pPr>
              <w:spacing w:line="400" w:lineRule="exact"/>
              <w:jc w:val="center"/>
              <w:rPr>
                <w:color w:val="FF0000"/>
                <w:sz w:val="36"/>
                <w:szCs w:val="36"/>
              </w:rPr>
            </w:pPr>
          </w:p>
        </w:tc>
      </w:tr>
      <w:tr w:rsidR="00943E4F" w:rsidTr="00D7651F">
        <w:trPr>
          <w:trHeight w:val="492"/>
        </w:trPr>
        <w:tc>
          <w:tcPr>
            <w:tcW w:w="2552" w:type="dxa"/>
            <w:vAlign w:val="center"/>
          </w:tcPr>
          <w:p w:rsidR="00943E4F" w:rsidRPr="0058457C" w:rsidRDefault="00943E4F" w:rsidP="008B62CD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58457C">
              <w:rPr>
                <w:rFonts w:hint="eastAsia"/>
                <w:sz w:val="36"/>
                <w:szCs w:val="36"/>
              </w:rPr>
              <w:t>九（</w:t>
            </w:r>
            <w:r w:rsidR="008B62CD">
              <w:rPr>
                <w:rFonts w:hint="eastAsia"/>
                <w:sz w:val="36"/>
                <w:szCs w:val="36"/>
              </w:rPr>
              <w:t>5</w:t>
            </w:r>
            <w:r w:rsidRPr="0058457C">
              <w:rPr>
                <w:rFonts w:hint="eastAsia"/>
                <w:sz w:val="36"/>
                <w:szCs w:val="36"/>
              </w:rPr>
              <w:t>）—（</w:t>
            </w:r>
            <w:r w:rsidRPr="0058457C">
              <w:rPr>
                <w:rFonts w:hint="eastAsia"/>
                <w:sz w:val="36"/>
                <w:szCs w:val="36"/>
              </w:rPr>
              <w:t>10</w:t>
            </w:r>
            <w:r w:rsidRPr="0058457C">
              <w:rPr>
                <w:rFonts w:hint="eastAsia"/>
                <w:sz w:val="36"/>
                <w:szCs w:val="36"/>
              </w:rPr>
              <w:t>）</w:t>
            </w:r>
          </w:p>
        </w:tc>
        <w:tc>
          <w:tcPr>
            <w:tcW w:w="1204" w:type="dxa"/>
            <w:vAlign w:val="center"/>
          </w:tcPr>
          <w:p w:rsidR="00943E4F" w:rsidRPr="001C20DF" w:rsidRDefault="00932922" w:rsidP="00943E4F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1C20DF">
              <w:rPr>
                <w:rFonts w:hint="eastAsia"/>
                <w:sz w:val="36"/>
                <w:szCs w:val="36"/>
              </w:rPr>
              <w:t>40</w:t>
            </w:r>
            <w:r w:rsidR="00943E4F" w:rsidRPr="001C20DF">
              <w:rPr>
                <w:rFonts w:hint="eastAsia"/>
                <w:sz w:val="36"/>
                <w:szCs w:val="36"/>
              </w:rPr>
              <w:t>%</w:t>
            </w:r>
          </w:p>
        </w:tc>
        <w:tc>
          <w:tcPr>
            <w:tcW w:w="1772" w:type="dxa"/>
            <w:vAlign w:val="center"/>
          </w:tcPr>
          <w:p w:rsidR="00943E4F" w:rsidRPr="001C20DF" w:rsidRDefault="00932922" w:rsidP="00943E4F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1C20DF">
              <w:rPr>
                <w:rFonts w:hint="eastAsia"/>
                <w:sz w:val="36"/>
                <w:szCs w:val="36"/>
              </w:rPr>
              <w:t>50</w:t>
            </w:r>
            <w:r w:rsidR="00943E4F" w:rsidRPr="001C20DF">
              <w:rPr>
                <w:rFonts w:hint="eastAsia"/>
                <w:sz w:val="36"/>
                <w:szCs w:val="36"/>
              </w:rPr>
              <w:t>%</w:t>
            </w:r>
          </w:p>
        </w:tc>
        <w:tc>
          <w:tcPr>
            <w:tcW w:w="1772" w:type="dxa"/>
            <w:vAlign w:val="center"/>
          </w:tcPr>
          <w:p w:rsidR="00943E4F" w:rsidRPr="00932922" w:rsidRDefault="00943E4F" w:rsidP="00673E8A">
            <w:pPr>
              <w:spacing w:line="400" w:lineRule="exact"/>
              <w:jc w:val="center"/>
              <w:rPr>
                <w:color w:val="000000" w:themeColor="text1"/>
                <w:sz w:val="36"/>
                <w:szCs w:val="36"/>
              </w:rPr>
            </w:pPr>
            <w:r w:rsidRPr="00932922">
              <w:rPr>
                <w:rFonts w:hint="eastAsia"/>
                <w:color w:val="000000" w:themeColor="text1"/>
                <w:sz w:val="36"/>
                <w:szCs w:val="36"/>
              </w:rPr>
              <w:t>1</w:t>
            </w:r>
            <w:r w:rsidR="00673E8A" w:rsidRPr="00932922">
              <w:rPr>
                <w:rFonts w:hint="eastAsia"/>
                <w:color w:val="000000" w:themeColor="text1"/>
                <w:sz w:val="36"/>
                <w:szCs w:val="36"/>
              </w:rPr>
              <w:t>0</w:t>
            </w:r>
            <w:r w:rsidRPr="00932922">
              <w:rPr>
                <w:rFonts w:hint="eastAsia"/>
                <w:color w:val="000000" w:themeColor="text1"/>
                <w:sz w:val="36"/>
                <w:szCs w:val="36"/>
              </w:rPr>
              <w:t>%</w:t>
            </w:r>
          </w:p>
        </w:tc>
        <w:tc>
          <w:tcPr>
            <w:tcW w:w="1630" w:type="dxa"/>
            <w:vAlign w:val="center"/>
          </w:tcPr>
          <w:p w:rsidR="00943E4F" w:rsidRPr="00673E8A" w:rsidRDefault="00943E4F" w:rsidP="00943E4F">
            <w:pPr>
              <w:spacing w:line="400" w:lineRule="exact"/>
              <w:jc w:val="center"/>
              <w:rPr>
                <w:color w:val="FF0000"/>
                <w:sz w:val="36"/>
                <w:szCs w:val="36"/>
              </w:rPr>
            </w:pPr>
          </w:p>
        </w:tc>
      </w:tr>
    </w:tbl>
    <w:p w:rsidR="003D44E9" w:rsidRDefault="003D44E9" w:rsidP="00D7651F">
      <w:pPr>
        <w:spacing w:line="400" w:lineRule="exact"/>
        <w:ind w:firstLineChars="50" w:firstLine="150"/>
        <w:jc w:val="left"/>
        <w:rPr>
          <w:sz w:val="30"/>
          <w:szCs w:val="30"/>
        </w:rPr>
      </w:pPr>
      <w:r>
        <w:rPr>
          <w:sz w:val="30"/>
          <w:szCs w:val="30"/>
        </w:rPr>
        <w:t>备注</w:t>
      </w:r>
      <w:r>
        <w:rPr>
          <w:rFonts w:hint="eastAsia"/>
          <w:sz w:val="30"/>
          <w:szCs w:val="30"/>
        </w:rPr>
        <w:t>：</w:t>
      </w:r>
      <w:r>
        <w:rPr>
          <w:sz w:val="30"/>
          <w:szCs w:val="30"/>
        </w:rPr>
        <w:t>各班级可以依据表格内的比例</w:t>
      </w:r>
      <w:r w:rsidR="00AE5AD1">
        <w:rPr>
          <w:rFonts w:hint="eastAsia"/>
          <w:sz w:val="30"/>
          <w:szCs w:val="30"/>
        </w:rPr>
        <w:t>适当上下浮动</w:t>
      </w:r>
      <w:r>
        <w:rPr>
          <w:rFonts w:hint="eastAsia"/>
          <w:sz w:val="30"/>
          <w:szCs w:val="30"/>
        </w:rPr>
        <w:t>。</w:t>
      </w:r>
    </w:p>
    <w:p w:rsidR="0042012B" w:rsidRDefault="0042012B" w:rsidP="00043AE9">
      <w:pPr>
        <w:jc w:val="left"/>
        <w:rPr>
          <w:sz w:val="30"/>
          <w:szCs w:val="30"/>
        </w:rPr>
      </w:pPr>
    </w:p>
    <w:sectPr w:rsidR="0042012B" w:rsidSect="00EF666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A5C" w:rsidRDefault="00C92A5C" w:rsidP="00B14437">
      <w:r>
        <w:separator/>
      </w:r>
    </w:p>
  </w:endnote>
  <w:endnote w:type="continuationSeparator" w:id="0">
    <w:p w:rsidR="00C92A5C" w:rsidRDefault="00C92A5C" w:rsidP="00B1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A5C" w:rsidRDefault="00C92A5C" w:rsidP="00B14437">
      <w:r>
        <w:separator/>
      </w:r>
    </w:p>
  </w:footnote>
  <w:footnote w:type="continuationSeparator" w:id="0">
    <w:p w:rsidR="00C92A5C" w:rsidRDefault="00C92A5C" w:rsidP="00B14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4437"/>
    <w:rsid w:val="00026840"/>
    <w:rsid w:val="00027F97"/>
    <w:rsid w:val="00043AE9"/>
    <w:rsid w:val="00186FD5"/>
    <w:rsid w:val="001C20DF"/>
    <w:rsid w:val="00217D7E"/>
    <w:rsid w:val="00223EAD"/>
    <w:rsid w:val="002F1669"/>
    <w:rsid w:val="002F4164"/>
    <w:rsid w:val="002F53F2"/>
    <w:rsid w:val="003031C5"/>
    <w:rsid w:val="003D44E9"/>
    <w:rsid w:val="0042012B"/>
    <w:rsid w:val="00445193"/>
    <w:rsid w:val="00485A51"/>
    <w:rsid w:val="005201F3"/>
    <w:rsid w:val="005712E3"/>
    <w:rsid w:val="0058457C"/>
    <w:rsid w:val="005F67FC"/>
    <w:rsid w:val="0065257C"/>
    <w:rsid w:val="00673E8A"/>
    <w:rsid w:val="006D20E6"/>
    <w:rsid w:val="007A287D"/>
    <w:rsid w:val="007D01B8"/>
    <w:rsid w:val="007E0FC4"/>
    <w:rsid w:val="00813149"/>
    <w:rsid w:val="00842DEF"/>
    <w:rsid w:val="008B62CD"/>
    <w:rsid w:val="00916FB1"/>
    <w:rsid w:val="00932922"/>
    <w:rsid w:val="00941B3A"/>
    <w:rsid w:val="00943E4F"/>
    <w:rsid w:val="00AE5AD1"/>
    <w:rsid w:val="00B14437"/>
    <w:rsid w:val="00B24434"/>
    <w:rsid w:val="00B53602"/>
    <w:rsid w:val="00B856B0"/>
    <w:rsid w:val="00C26E61"/>
    <w:rsid w:val="00C416BE"/>
    <w:rsid w:val="00C45D81"/>
    <w:rsid w:val="00C531CC"/>
    <w:rsid w:val="00C92A5C"/>
    <w:rsid w:val="00CF6342"/>
    <w:rsid w:val="00D2104E"/>
    <w:rsid w:val="00D630B7"/>
    <w:rsid w:val="00D7651F"/>
    <w:rsid w:val="00D87663"/>
    <w:rsid w:val="00D925B3"/>
    <w:rsid w:val="00E71F18"/>
    <w:rsid w:val="00E94415"/>
    <w:rsid w:val="00EF6668"/>
    <w:rsid w:val="00F76AEF"/>
    <w:rsid w:val="00F94BF7"/>
    <w:rsid w:val="00FD6172"/>
    <w:rsid w:val="00FE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F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4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44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44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443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630B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630B7"/>
  </w:style>
  <w:style w:type="table" w:styleId="a6">
    <w:name w:val="Table Grid"/>
    <w:basedOn w:val="a1"/>
    <w:uiPriority w:val="59"/>
    <w:rsid w:val="00D630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ACBBBE-79A1-46B9-B2CA-CCB921B00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zxj</dc:creator>
  <cp:keywords/>
  <dc:description/>
  <cp:lastModifiedBy>Sky123.Org</cp:lastModifiedBy>
  <cp:revision>30</cp:revision>
  <dcterms:created xsi:type="dcterms:W3CDTF">2016-05-20T01:41:00Z</dcterms:created>
  <dcterms:modified xsi:type="dcterms:W3CDTF">2017-01-02T23:59:00Z</dcterms:modified>
</cp:coreProperties>
</file>