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D5" w:rsidRPr="00AA5324" w:rsidRDefault="005D38D5" w:rsidP="00AA5324">
      <w:pPr>
        <w:widowControl/>
        <w:spacing w:before="100" w:beforeAutospacing="1" w:after="100" w:afterAutospacing="1"/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 w:rsidRPr="0091349B">
        <w:rPr>
          <w:rFonts w:cs="宋体" w:hint="eastAsia"/>
          <w:b/>
          <w:color w:val="000000"/>
          <w:kern w:val="0"/>
          <w:sz w:val="30"/>
          <w:szCs w:val="30"/>
        </w:rPr>
        <w:t>常州市河海</w:t>
      </w:r>
      <w:r w:rsidRPr="00AA5324">
        <w:rPr>
          <w:rFonts w:cs="宋体" w:hint="eastAsia"/>
          <w:b/>
          <w:color w:val="000000"/>
          <w:kern w:val="0"/>
          <w:sz w:val="30"/>
          <w:szCs w:val="30"/>
        </w:rPr>
        <w:t>中学</w:t>
      </w:r>
      <w:bookmarkStart w:id="0" w:name="baidusnap0"/>
      <w:bookmarkEnd w:id="0"/>
      <w:r w:rsidRPr="00AA5324">
        <w:rPr>
          <w:rFonts w:cs="宋体" w:hint="eastAsia"/>
          <w:b/>
          <w:color w:val="000000"/>
          <w:kern w:val="0"/>
          <w:sz w:val="30"/>
          <w:szCs w:val="30"/>
        </w:rPr>
        <w:t>校本课程评价制度（试行）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宋体" w:cs="宋体"/>
          <w:color w:val="000000"/>
          <w:kern w:val="0"/>
          <w:sz w:val="24"/>
          <w:szCs w:val="24"/>
        </w:rPr>
      </w:pPr>
      <w:r w:rsidRPr="00AA5324">
        <w:rPr>
          <w:rFonts w:cs="宋体" w:hint="eastAsia"/>
          <w:color w:val="000000"/>
          <w:kern w:val="0"/>
          <w:sz w:val="24"/>
          <w:szCs w:val="24"/>
        </w:rPr>
        <w:t>为进一步推进学校校本课程的开发和建设，加强学校校本课程的管理，提高校本课程的教学质量，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结合我校办学理念和学校</w:t>
      </w:r>
      <w:r w:rsidRPr="00AA5324">
        <w:rPr>
          <w:rFonts w:cs="宋体" w:hint="eastAsia"/>
          <w:color w:val="000000"/>
          <w:kern w:val="0"/>
          <w:sz w:val="24"/>
          <w:szCs w:val="24"/>
        </w:rPr>
        <w:t>课程建设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规划，</w:t>
      </w:r>
      <w:r w:rsidRPr="00AA5324">
        <w:rPr>
          <w:rFonts w:cs="宋体" w:hint="eastAsia"/>
          <w:color w:val="000000"/>
          <w:kern w:val="0"/>
          <w:sz w:val="24"/>
          <w:szCs w:val="24"/>
        </w:rPr>
        <w:t>特制定本评价制度。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b/>
          <w:color w:val="000000"/>
          <w:kern w:val="0"/>
          <w:sz w:val="24"/>
          <w:szCs w:val="24"/>
        </w:rPr>
        <w:t>一、评价原则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学校遵循重过程、重全面、重参与、重激励的原则，进行对校本课程的评价，</w:t>
      </w:r>
    </w:p>
    <w:p w:rsidR="005D38D5" w:rsidRPr="00AA5324" w:rsidRDefault="005D38D5" w:rsidP="0033280D">
      <w:pPr>
        <w:widowControl/>
        <w:spacing w:line="400" w:lineRule="exact"/>
        <w:ind w:firstLineChars="15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1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、评价重点突出过程性。校本课程评价采用过程评价与终端评价相结合的方式，将评价贯穿于校本课程开发与实施的全过程，重点评价教师参与课程开发与实施的积极性，评价学生的参与和体验。</w:t>
      </w:r>
    </w:p>
    <w:p w:rsidR="005D38D5" w:rsidRPr="00AA5324" w:rsidRDefault="005D38D5" w:rsidP="0033280D">
      <w:pPr>
        <w:widowControl/>
        <w:spacing w:line="400" w:lineRule="exact"/>
        <w:ind w:firstLineChars="15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、评价内容强调全面性。根据学生在校本课程中参与程度、学习态度、实践体验、方法和技能的掌握进行全面评价。</w:t>
      </w:r>
      <w:r w:rsidRPr="00AA5324">
        <w:rPr>
          <w:rFonts w:ascii="Times New Roman" w:hAnsi="宋体" w:cs="宋体" w:hint="eastAsia"/>
          <w:color w:val="000000"/>
          <w:kern w:val="0"/>
          <w:sz w:val="24"/>
          <w:szCs w:val="24"/>
        </w:rPr>
        <w:t>侧重态度与能力，减少量化，多进行分析性、个性化的评价。</w:t>
      </w:r>
    </w:p>
    <w:p w:rsidR="005D38D5" w:rsidRPr="00AA5324" w:rsidRDefault="005D38D5" w:rsidP="0033280D">
      <w:pPr>
        <w:widowControl/>
        <w:spacing w:line="400" w:lineRule="exact"/>
        <w:ind w:firstLineChars="15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3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、评价手段注意多样性。采取教师评价、学生自评互评，家长参评、课程评审委员会考核相结合，书面材料评价与学生口头评价、活动展示评价相结合，定性评价与定量评价相结合等方法。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4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、评价目的注重激励性。结合学生的活动过程及研究结果进行评价，鼓励学生发挥特长，施展才能，创设有利于学生可持续发展的学习组织与学习环境。学校设立校本课程专项资金，用于奖励优秀校本课程的开发教师，引导教师努力提升校本课程的开发与执教能力，自觉优化校本课程内容。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宋体" w:cs="宋体"/>
          <w:b/>
          <w:color w:val="000000"/>
          <w:kern w:val="0"/>
          <w:sz w:val="24"/>
          <w:szCs w:val="24"/>
        </w:rPr>
      </w:pPr>
      <w:r w:rsidRPr="00AA5324">
        <w:rPr>
          <w:rFonts w:cs="宋体" w:hint="eastAsia"/>
          <w:b/>
          <w:color w:val="000000"/>
          <w:kern w:val="0"/>
          <w:sz w:val="24"/>
          <w:szCs w:val="24"/>
        </w:rPr>
        <w:t>二、评价内容和方式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b/>
          <w:color w:val="000000"/>
          <w:kern w:val="0"/>
          <w:sz w:val="24"/>
          <w:szCs w:val="24"/>
        </w:rPr>
        <w:t>（一）教师评价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教师参与校本课程工作作为教师业务考核的重要内容之一，在每学期末，由学校教</w:t>
      </w:r>
      <w:r>
        <w:rPr>
          <w:rFonts w:ascii="Times New Roman" w:cs="宋体" w:hint="eastAsia"/>
          <w:color w:val="000000"/>
          <w:kern w:val="0"/>
          <w:sz w:val="24"/>
          <w:szCs w:val="24"/>
        </w:rPr>
        <w:t>导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处负责考核。从有利于学生成长和教师自身发展的需要出发，通过以下评价指标进行评价：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1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）学生评价（课程质量满意度调查表、学生座谈会等）（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）；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 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）课程开设的影响力和学生接受的实际效果（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）；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3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）课程内容的特色化（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）。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4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）课程成果展示（含各级比赛获奖情况）（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）；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 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5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）课程建设领导小组的调研（听课、查阅资料、访问等）（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10%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）；</w:t>
      </w:r>
    </w:p>
    <w:p w:rsidR="005D38D5" w:rsidRDefault="005D38D5" w:rsidP="0033280D">
      <w:pPr>
        <w:widowControl/>
        <w:spacing w:line="400" w:lineRule="exact"/>
        <w:ind w:firstLineChars="200" w:firstLine="31680"/>
        <w:rPr>
          <w:rFonts w:asci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6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）课程资源的积累和归档（纲要、教材、教案或课件；教学总结等）（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10%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）；</w:t>
      </w:r>
    </w:p>
    <w:p w:rsidR="005D38D5" w:rsidRDefault="005D38D5" w:rsidP="0033280D">
      <w:pPr>
        <w:widowControl/>
        <w:shd w:val="clear" w:color="auto" w:fill="FFFFFF"/>
        <w:spacing w:line="400" w:lineRule="exact"/>
        <w:ind w:firstLineChars="200" w:firstLine="31680"/>
        <w:rPr>
          <w:rFonts w:ascii="Times New Roman" w:cs="宋体"/>
          <w:color w:val="000000"/>
          <w:kern w:val="0"/>
          <w:sz w:val="24"/>
          <w:szCs w:val="24"/>
        </w:rPr>
      </w:pPr>
      <w:r>
        <w:rPr>
          <w:rFonts w:ascii="Times New Roman" w:cs="宋体" w:hint="eastAsia"/>
          <w:color w:val="000000"/>
          <w:kern w:val="0"/>
          <w:sz w:val="24"/>
          <w:szCs w:val="24"/>
        </w:rPr>
        <w:t>（</w:t>
      </w:r>
      <w:r>
        <w:rPr>
          <w:rFonts w:ascii="Times New Roman" w:cs="宋体"/>
          <w:color w:val="000000"/>
          <w:kern w:val="0"/>
          <w:sz w:val="24"/>
          <w:szCs w:val="24"/>
        </w:rPr>
        <w:t>7</w:t>
      </w:r>
      <w:r>
        <w:rPr>
          <w:rFonts w:ascii="Times New Roman" w:cs="宋体" w:hint="eastAsia"/>
          <w:color w:val="000000"/>
          <w:kern w:val="0"/>
          <w:sz w:val="24"/>
          <w:szCs w:val="24"/>
        </w:rPr>
        <w:t>）校本课程研发经专家论证，由学校确定为学校精品课程或特色课程的个人或团队，学校将一次性奖励校本课程活动经费。</w:t>
      </w:r>
    </w:p>
    <w:p w:rsidR="005D38D5" w:rsidRPr="00AA5324" w:rsidRDefault="005D38D5" w:rsidP="0033280D">
      <w:pPr>
        <w:widowControl/>
        <w:shd w:val="clear" w:color="auto" w:fill="FFFFFF"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学校每学期根据评价结果</w:t>
      </w:r>
      <w:r>
        <w:rPr>
          <w:rFonts w:ascii="Times New Roman" w:cs="宋体" w:hint="eastAsia"/>
          <w:color w:val="000000"/>
          <w:kern w:val="0"/>
          <w:sz w:val="24"/>
          <w:szCs w:val="24"/>
        </w:rPr>
        <w:t>评选“河海最美课程”并进行</w:t>
      </w:r>
      <w:r w:rsidRPr="00AA5324">
        <w:rPr>
          <w:rFonts w:ascii="Times New Roman" w:cs="宋体" w:hint="eastAsia"/>
          <w:color w:val="000000"/>
          <w:kern w:val="0"/>
          <w:sz w:val="24"/>
          <w:szCs w:val="24"/>
        </w:rPr>
        <w:t>奖励。受奖励的校本课程开发教师在评先评优和职称评定推选中优先考虑。对过程性评价情况应及时反馈给课程开发、开设老师，督促教师及时提高课程教学质量。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b/>
          <w:color w:val="000000"/>
          <w:kern w:val="0"/>
          <w:sz w:val="24"/>
          <w:szCs w:val="24"/>
        </w:rPr>
        <w:t>（二）学生评价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b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/>
          <w:b/>
          <w:color w:val="000000"/>
          <w:kern w:val="0"/>
          <w:sz w:val="24"/>
          <w:szCs w:val="24"/>
        </w:rPr>
        <w:t>1</w:t>
      </w:r>
      <w:r w:rsidRPr="00AA5324">
        <w:rPr>
          <w:rFonts w:ascii="Times New Roman" w:hAnsi="Times New Roman" w:cs="宋体" w:hint="eastAsia"/>
          <w:b/>
          <w:color w:val="000000"/>
          <w:kern w:val="0"/>
          <w:sz w:val="24"/>
          <w:szCs w:val="24"/>
        </w:rPr>
        <w:t>、考核评价</w:t>
      </w:r>
    </w:p>
    <w:p w:rsidR="005D38D5" w:rsidRPr="00AA5324" w:rsidRDefault="005D38D5" w:rsidP="0033280D">
      <w:pPr>
        <w:widowControl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学生评价以定性评价为主，发挥对学生的激励功能，同时要帮助学生进行自我评价与自我调整。主要从以下几个指标进行评价：</w:t>
      </w:r>
    </w:p>
    <w:p w:rsidR="005D38D5" w:rsidRPr="00AA5324" w:rsidRDefault="005D38D5" w:rsidP="0033280D">
      <w:pPr>
        <w:widowControl/>
        <w:shd w:val="clear" w:color="auto" w:fill="FFFFFF"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1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）教师对学生的考勤评价记录。</w:t>
      </w:r>
    </w:p>
    <w:p w:rsidR="005D38D5" w:rsidRPr="00AA5324" w:rsidRDefault="005D38D5" w:rsidP="0033280D">
      <w:pPr>
        <w:widowControl/>
        <w:shd w:val="clear" w:color="auto" w:fill="FFFFFF"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2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）教师根据学生在学习过程中的表现进行评价，如态度积极性、参与状况等，可分为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“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优秀、良好、一般、较差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”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等形式记录在案，作为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“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优秀学生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”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评比的依据之一。</w:t>
      </w:r>
    </w:p>
    <w:p w:rsidR="005D38D5" w:rsidRPr="00AA5324" w:rsidRDefault="005D38D5" w:rsidP="0033280D">
      <w:pPr>
        <w:widowControl/>
        <w:shd w:val="clear" w:color="auto" w:fill="FFFFFF"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3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）学生互评。</w:t>
      </w:r>
    </w:p>
    <w:p w:rsidR="005D38D5" w:rsidRPr="00AA5324" w:rsidRDefault="005D38D5" w:rsidP="0033280D">
      <w:pPr>
        <w:widowControl/>
        <w:shd w:val="clear" w:color="auto" w:fill="FFFFFF"/>
        <w:spacing w:line="400" w:lineRule="exact"/>
        <w:ind w:firstLineChars="200" w:firstLine="31680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4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学习的成果。学生成果通过实践创作、作品鉴定、竞赛、评比、汇报演出等形式展示，成绩优异者可将其成果记入学生学籍档案，学校将根据实际情况给予一定的精神和物质奖励，相关教师也将在课程奖励中有所体现。</w:t>
      </w:r>
    </w:p>
    <w:p w:rsidR="005D38D5" w:rsidRPr="00AA5324" w:rsidRDefault="005D38D5" w:rsidP="00AA5324">
      <w:pPr>
        <w:widowControl/>
        <w:spacing w:line="400" w:lineRule="exact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b/>
          <w:color w:val="000000"/>
          <w:kern w:val="0"/>
          <w:sz w:val="24"/>
          <w:szCs w:val="24"/>
        </w:rPr>
        <w:t>附：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校本课程学分认定总表</w:t>
      </w:r>
    </w:p>
    <w:p w:rsidR="005D38D5" w:rsidRPr="00AA5324" w:rsidRDefault="005D38D5" w:rsidP="00AA5324">
      <w:pPr>
        <w:widowControl/>
        <w:spacing w:line="400" w:lineRule="exact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（该课程成绩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=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学业水平成绩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×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3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+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课堂表现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×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3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＋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学习成果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×2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＋考勤成绩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×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1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+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学生互评</w:t>
      </w:r>
      <w:r>
        <w:rPr>
          <w:rFonts w:ascii="Times New Roman" w:hAnsi="Times New Roman" w:cs="宋体"/>
          <w:color w:val="000000"/>
          <w:kern w:val="0"/>
          <w:sz w:val="24"/>
          <w:szCs w:val="24"/>
        </w:rPr>
        <w:t>1</w:t>
      </w:r>
      <w:r w:rsidRPr="00AA5324">
        <w:rPr>
          <w:rFonts w:ascii="Times New Roman" w:hAnsi="Times New Roman" w:cs="宋体"/>
          <w:color w:val="000000"/>
          <w:kern w:val="0"/>
          <w:sz w:val="24"/>
          <w:szCs w:val="24"/>
        </w:rPr>
        <w:t>0%</w:t>
      </w:r>
      <w:r w:rsidRPr="00AA5324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。）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95"/>
        <w:gridCol w:w="1270"/>
        <w:gridCol w:w="856"/>
        <w:gridCol w:w="1486"/>
        <w:gridCol w:w="1445"/>
        <w:gridCol w:w="1248"/>
        <w:gridCol w:w="1633"/>
      </w:tblGrid>
      <w:tr w:rsidR="005D38D5" w:rsidRPr="006D5CB7">
        <w:trPr>
          <w:trHeight w:val="41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</w:tc>
      </w:tr>
      <w:tr w:rsidR="005D38D5" w:rsidRPr="006D5CB7">
        <w:trPr>
          <w:trHeight w:val="38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ind w:left="320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考勤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课堂表现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学业水平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学生互评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学习成果</w:t>
            </w:r>
          </w:p>
        </w:tc>
      </w:tr>
      <w:tr w:rsidR="005D38D5" w:rsidRPr="006D5CB7">
        <w:trPr>
          <w:trHeight w:val="384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38D5" w:rsidRPr="006D5CB7">
        <w:trPr>
          <w:trHeight w:val="40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AA5324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8D5" w:rsidRPr="00AA5324" w:rsidRDefault="005D38D5" w:rsidP="00AA5324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38D5" w:rsidRPr="00AA5324" w:rsidRDefault="005D38D5" w:rsidP="005D38D5">
      <w:pPr>
        <w:widowControl/>
        <w:spacing w:line="400" w:lineRule="exact"/>
        <w:ind w:right="560" w:firstLineChars="2200" w:firstLine="31680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:rsidR="005D38D5" w:rsidRPr="00AA5324" w:rsidRDefault="005D38D5" w:rsidP="0033280D">
      <w:pPr>
        <w:widowControl/>
        <w:spacing w:line="400" w:lineRule="exact"/>
        <w:ind w:right="560" w:firstLineChars="2200" w:firstLine="31680"/>
        <w:jc w:val="righ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cs="宋体"/>
          <w:color w:val="000000"/>
          <w:kern w:val="0"/>
          <w:sz w:val="24"/>
          <w:szCs w:val="24"/>
        </w:rPr>
        <w:t>            </w:t>
      </w:r>
      <w:r w:rsidRPr="00AA5324">
        <w:rPr>
          <w:rFonts w:cs="宋体"/>
          <w:color w:val="000000"/>
          <w:kern w:val="0"/>
          <w:sz w:val="24"/>
          <w:szCs w:val="24"/>
        </w:rPr>
        <w:t xml:space="preserve"> </w:t>
      </w:r>
      <w:r>
        <w:rPr>
          <w:rFonts w:cs="宋体" w:hint="eastAsia"/>
          <w:color w:val="000000"/>
          <w:kern w:val="0"/>
          <w:sz w:val="24"/>
          <w:szCs w:val="24"/>
        </w:rPr>
        <w:t>常州市河海</w:t>
      </w:r>
      <w:r w:rsidRPr="00AA5324">
        <w:rPr>
          <w:rFonts w:cs="宋体" w:hint="eastAsia"/>
          <w:color w:val="000000"/>
          <w:kern w:val="0"/>
          <w:sz w:val="24"/>
          <w:szCs w:val="24"/>
        </w:rPr>
        <w:t>中学</w:t>
      </w:r>
      <w:r w:rsidRPr="00AA5324">
        <w:rPr>
          <w:rFonts w:cs="宋体"/>
          <w:color w:val="000000"/>
          <w:kern w:val="0"/>
          <w:sz w:val="24"/>
          <w:szCs w:val="24"/>
        </w:rPr>
        <w:br/>
        <w:t xml:space="preserve">                                                               </w:t>
      </w:r>
      <w:r>
        <w:rPr>
          <w:rFonts w:cs="宋体"/>
          <w:color w:val="000000"/>
          <w:kern w:val="0"/>
          <w:sz w:val="24"/>
          <w:szCs w:val="24"/>
        </w:rPr>
        <w:t>2017</w:t>
      </w:r>
      <w:r w:rsidRPr="00AA5324">
        <w:rPr>
          <w:rFonts w:cs="宋体" w:hint="eastAsia"/>
          <w:color w:val="000000"/>
          <w:kern w:val="0"/>
          <w:sz w:val="24"/>
          <w:szCs w:val="24"/>
        </w:rPr>
        <w:t>年</w:t>
      </w:r>
      <w:r>
        <w:rPr>
          <w:rFonts w:cs="宋体"/>
          <w:color w:val="000000"/>
          <w:kern w:val="0"/>
          <w:sz w:val="24"/>
          <w:szCs w:val="24"/>
        </w:rPr>
        <w:t>01</w:t>
      </w:r>
      <w:r>
        <w:rPr>
          <w:rFonts w:cs="宋体" w:hint="eastAsia"/>
          <w:color w:val="000000"/>
          <w:kern w:val="0"/>
          <w:sz w:val="24"/>
          <w:szCs w:val="24"/>
        </w:rPr>
        <w:t>月</w:t>
      </w:r>
      <w:r>
        <w:rPr>
          <w:rFonts w:cs="宋体"/>
          <w:color w:val="000000"/>
          <w:kern w:val="0"/>
          <w:sz w:val="24"/>
          <w:szCs w:val="24"/>
        </w:rPr>
        <w:t>20</w:t>
      </w:r>
    </w:p>
    <w:p w:rsidR="005D38D5" w:rsidRDefault="005D38D5"/>
    <w:sectPr w:rsidR="005D38D5" w:rsidSect="0072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324"/>
    <w:rsid w:val="000B182F"/>
    <w:rsid w:val="0017360C"/>
    <w:rsid w:val="001E119B"/>
    <w:rsid w:val="0033280D"/>
    <w:rsid w:val="005303BA"/>
    <w:rsid w:val="00590D2C"/>
    <w:rsid w:val="005D38D5"/>
    <w:rsid w:val="00690E4A"/>
    <w:rsid w:val="006D5CB7"/>
    <w:rsid w:val="00725BFA"/>
    <w:rsid w:val="00732ED4"/>
    <w:rsid w:val="00733544"/>
    <w:rsid w:val="00856633"/>
    <w:rsid w:val="0091349B"/>
    <w:rsid w:val="00AA5324"/>
    <w:rsid w:val="00AC54D4"/>
    <w:rsid w:val="00B10E75"/>
    <w:rsid w:val="00BF561E"/>
    <w:rsid w:val="00C74500"/>
    <w:rsid w:val="00D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F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">
    <w:name w:val="a22"/>
    <w:basedOn w:val="Normal"/>
    <w:uiPriority w:val="99"/>
    <w:rsid w:val="00AA5324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">
    <w:name w:val="1"/>
    <w:basedOn w:val="Normal"/>
    <w:uiPriority w:val="99"/>
    <w:rsid w:val="00AA5324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217</Words>
  <Characters>1237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2017-02-04T14:30:00Z</dcterms:created>
  <dcterms:modified xsi:type="dcterms:W3CDTF">2017-02-10T04:50:00Z</dcterms:modified>
</cp:coreProperties>
</file>