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文章能不能一组一组教？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——“群文阅读”的尝试与思考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（蒋军晶）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教育唯有与时俱进，才能永续经营。不知道大家有没有发现，现在孩子的语文学习环境，已经发生了巨大的变化，我们的语文课程框架已经到了必须拉大的时候了。 我的理想的阅读课程体系，包括三种阅读：单篇（课文）阅读、群文阅读、整本书阅读。三者之间，相互无法替代。今天单讲“群文阅读”。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从两个“群文阅读”的案例说起</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2007年，台湾陈易志老师在南京一次教学研讨会上上了一节“群文阅读”课，课中他让学生读了6篇文章：《石头汤》《雷公糕》《南瓜汤》《敌人派》《肉丸子汤》《兔子蛋糕》（绘本），然后鼓励学生进行比较阅读（内容、叙写手法、文学要点的比较）；引导进行交错的分析（石头汤里的和尚会如何解决敌人派里的困难）。现场听课的一位老师即时记录下听课的感受：“这节冷清的课，只有教师温柔平静的声音通过话筒传播在会场，孩子们在忙碌着看书、思考、陈述、倾听。的确是不够热闹，如果放到我们的公开课评审系统中，估计连入场的资格都没有。但是这的的确确是一节阅读课，一节真正让学生学习阅读的阅读课。那么我们的课堂上，能否接纳下这样的教学？”很显然，听课的老师对“群文阅读”感到非常新鲜，有点惊异，觉得与我们传统的课文教学有点“格格不入”，但是又直觉到它的巨大价值，内心处于一种想尝试又不敢涉及的矛盾中。我们在矛盾，别人早已开始尝试，台湾赵镜中教授在全国第七届阅读教学观摩会的主题演讲中，这样描述台湾新课程改革后阅读教学的其中一种变化：“在政符大力推动儿童阅读运动的影响下，学生的阅读量开始增加，虽然教师还是习惯于单篇课文的教学，但随着统整课程的概念推广，教师也开始尝试群文的阅读教学活动，结合教材及课外读物，针对相同的议题，进行多文本的阅读教学。”这段话里，出现了“群文”这个概念，并且大致描述了“群文阅读”的方向：多个文本、同一个议题、教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2010年10月-11月，我反复上教材里的一篇神话《开天辟地》，改变提问，调整环节，变换策略，教学方案换了好几个，最终的教学效果也不错：生字认识了，词语理解了，故事会讲了，盘古的精神也了解了……总而言之，教材规定的教学目标，都基本达成了。可是我总是觉得不过瘾，心里总是有遗憾。神话的神奇与隐秘孩子们并没有感受到，孩子对神话没有那种发自内心的好奇感，我真的感觉到挺没劲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于是，我要“开天辟地”似的大刀阔斧地换一种上法。我在50分钟的时间里，让孩子读了7篇神话（详见《创世神话》群文阅读课堂实录）。在那堂课里，孩子们疑惑、好奇、不解、发现，在一种轻松而又充满挑战的氛围里，发现了神话的许多“秘密”，发现了一些神话的“母题”，孩子们在创世神话发现了哪些神话母题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１.“宇宙卵”的母题。天地之初，混沌一片。什么是混沌？可作混沌的比喻很多，例如“初烹时，茶叶乱浮，清浊不分，是混沌”。但在神话里，都喜欢把混沌的宇宙比作“卵”，即宇宙最初像一个大蛋。《开天辟地》里说“混沌如鸡子”，在伊朗神话、印度神话、罗马神话等诸多神话中，都有这样的描述，宇宙或者是鸟蛋，或者是石蛋，或者是金蛋，这就是“宇宙卵”的母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２.“英雄创世”的母题。《开天辟地》的故事结构也是非常明晰的：先是说宇宙混沌，昏天黑地；接着说盘古大刀阔斧，开天辟地；最后说盘古化生万物改天换地。这就是典型的神话故事结构，很多神话结构都是这样的：人类的苦难——神（英雄）的出场——神的肉身消失或者重生。即使长篇如《西游记》，一百回，也是如此，为取真经，历经九九八十一难，最后功德圆满。在这个叙事结构中，英雄是非常重要的，在《开天辟地》里是盘古，在《女娲造人》里是女娲，在《后羿射日》里是后羿，在其它的神话中，也总会出现一个神，一个英雄来拯救世界，来帮助人类。这就是“英雄创世”的母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３.“垂死生化”的母题。盘古死后，他的身体各个部分化为万事万物。在其他神话中，这样的想象也是屡见不鲜，神或者动物的身体器官，化成日月，化成山河，化成风云，化成庄稼。如果说，“宇宙卵”和“英雄创世”的母题还只适用于部分世界创世神话，那么“垂死生化”的母题却是世界创世神话的普遍共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当你看完这三个神话母题的描述后，你或许觉得对于小学生来说，太难了，太深了。但是我必须要强调我在课堂上的切身感受，孩子们始终处于一种自发的探索与发现中，讨论是那样积极而热烈，尤其当他们得知老师是不会将讨论的结果作为考试的题目的时候，更是放松、坦率。而且，我自己感觉这是一种“深入浅出”的、“适可而止”的境界，这是“群文阅读”带来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于是，我决定，在课文教学的基础上，开始补充“群文阅读”。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一节课里读一组文章意味着什么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并想否认一篇课文一篇课文教学的价值，我坚持认为在现有的背景下，架构在20世纪初期和中期行为主义理论和阅读工学理论之上的技能取向的课文教学（如认字、识词、句式掌握、篇章组织、理解等等），也是有其意义的。因此，在我自己的课堂里，是不可能出现那种“大手笔”的、“大刀阔斧”地将教材撇在一边的改革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我所指的“群文阅读”是指在教材的基础上，补充5-6组文章，或者更多，进行教与学。即使是这样，也需要老师的勇气和魄力，因为“一节课里读一组文章”意味着我们要作出相应的巨大的改变。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节课里读一群文章”意味着什么？意味着你老师不可能讲太多话，意味着你老师不可能提太多问题，意味着你老师不能发起太多讨论，老师话多了，问题多了，对话多了，学生阅读的时间相对就少了，此长彼消，这群文章，学生就读不完了。所以“群文阅读”只有发展“让学”，让学生自己读，让学生自己在阅读中学习阅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节课里读一群文章”意味着什么？意味着你对课堂结构的艺术性不能有太多苛求，起承转合、层层递进、环环相扣、步步为营、前后呼应、高潮迭起……过于精致细腻的课堂，往往是连结和环节偏多、转换频繁的课堂，这样的课堂间接地侵占了孩子自读自悟、大块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间读、大块时间悟的时间，没有大块时间读，大块时间悟，“群文阅读”就不可能实现。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节课里读一群文章”意味着什么？意味着你老师不可能这么深、这么细、这么透地讲析文章了。微言大义，字斟句酌，咀来嚼去……这种分析性阅读的典型特征是：20字的《登鹳雀楼》，在小学二年级要条分缕析35分钟，热热闹闹一节课，数数字数20个。在“群文阅读”里，你不可能这么上，很简单，时间来不及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节课里读一群文章”意味着什么？意味着你也不能按部就班地“从字词的学习开始，经由句式、篇章结构、内容探讨进行教学”，你不可能面面俱到，你不可能步步扎实……“群文阅读”，教学目标一定要抓住重点，突出要点，把握难点，一定要学会放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节课里读一群文章”意味着什么？意味着你不能将“朗读”、将“有感情朗读”无限放大，一则时间上不允许，因为有感情朗读是特别费时间的；二则无限放大有感情朗读，势必会挤占掉一些更重要的阅读能力的尝试与学习。你必须根据读物的不同性质，更多地尝试略读、浏览、跳读等阅读方式，你必须更多地尝试真实的更实用地类生活化阅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把怎样的文章如何放在一起是个关键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群文阅读”的成功与否，很大程度上取决于我们把怎样的文章放在一起，如何放在一起。有的人可能会问，教材里不是已经有一组一组的文章了吗？有的地方不是已经在尝试“单元整组”教学了吗？你为什么还有“另起炉灶”呢？这真是个关键问题，在我眼里，教材里的一组一组文章，虽是把一篇一篇文章放在一起了，但关联性不大，并且教材的设计本质上还是基于老师的“教”的。为了将我心目中的“群文”这一概念解释清楚，先列举一些我校已经和打算实践的4-6年级的群文主题：</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四年级：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“反复结构的故事”一组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“友情诗”一组(《我喜欢你》《阿贵只有九岁》《打过架那天的夕阳》《等待》《赠汪伦》)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“图像诗”一组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各个版本“龟兔赛跑”一组（一个故事多种版本）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“有特色的人物外貌描写”一组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“大作家也写流水账”一组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各个版本“三个儿子”的民间故事一组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“淘气包”文章一组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穿越式“幻想小说”一组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“大人国小人国”类文章一组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五年级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“创世神话”一组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“对话”组成的文章一组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突出“声音”的文章一组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突出“色彩”的文章一组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结尾出人意料的“小小说”一组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“月亮”</w:t>
      </w:r>
      <w:r>
        <w:rPr>
          <w:rFonts w:hint="eastAsia" w:ascii="宋体" w:hAnsi="宋体" w:eastAsia="宋体" w:cs="宋体"/>
          <w:sz w:val="24"/>
          <w:szCs w:val="24"/>
          <w:lang w:eastAsia="zh-CN"/>
        </w:rPr>
        <w:t>一</w:t>
      </w:r>
      <w:r>
        <w:rPr>
          <w:rFonts w:hint="eastAsia" w:ascii="宋体" w:hAnsi="宋体" w:eastAsia="宋体" w:cs="宋体"/>
          <w:sz w:val="24"/>
          <w:szCs w:val="24"/>
        </w:rPr>
        <w:t>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“一句话在文章中多次出现”文章一组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“吝啬鬼”文章一组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“言不由衷”文章一组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六年级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观点完全对立的文章一组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父母与孩子的“通信”一组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谢尔·希尔福斯坦作品一组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老舍文章一组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豪迈与温婉风格一组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谈论”死亡”的文章一组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谈“人与环境”文章一组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谈“幽默”文章一组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“通感”一组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透过上面的“群文主题”，大家或许已经发现，选怎样的文章组成“群”考验着老师的阅读视野、品味以及阅读教育理念。因为我们要尽量选用多种文类的文本，包括丰富学生文学体验的文学类文本，例如神话、故事、寓言、散文、童话、诗歌、小说、传记，也包括为获取和使用信息的实用性文本，例新闻报道、说明书、广告、通告。我们还要尽量选用多种行文特色和叙事风格的作品。教材中的课文，主题是往往是明确的、正向的，意义是“显而易见”的，篇幅是有限制的，语言也是经过规范的，词语的选用是经过衡量的，这就是大家所说的“教材体”文章，而“群文阅读”，选文的自由度大大增加，选文应该努力保持原貌，不随意删、换、改，包括保留原文的文字风格，保留叙述的复杂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但是，“群文”最应该强调的还是它的“结构性”，这种“结构性”就是教材里的单元做得还不够好的，这种“结构性”体现在两点：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组合的线索非常明确。以文学类文本为例，“反复结构故事”群文的组合线索是“表达形式”，“友情诗”群文的组合线索是“主题”，各个版本“龟兔赛跑”群文的组合线索是“故事内容”，“淘气包”群文的组合线索是故事中的人物，“创世神话”群文的组合线索是“体裁”， “老舍群文”的组合线索是作者。线索虽然丰富多样，但相对明确，不模糊。这种线索清楚的一组一组的文章，如果后面的教学跟进得好，某种程度上可以弥补叶圣陶先生所担忧的单篇阅读的弊端：“现在的精读教材全是单篇短章，各体各派，应有尽有。从好的方面说，可以使学生对于各种文体都窥见一斑，都尝到一点味道。但是从坏的方面说，将会使学生眼花缭乱，心志不专，仿佛走进热闹的都市，看见许多东西，可是一样也没有看清楚。现在的国文教学成绩不能算好，一部分的原因，大概就在宣读单篇短章，没有收到好的方面的效果，却受到了坏的方面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线索背后又有明确的意图。一群文章，按一定线索放在一起的意图一定要明显，有的是要引发学生的认知冲突，有的是要强化学生某一种认识，有的是要丰富学生的多元理解，有的是要学生领会读某类文本的方法……笔者所实践的《创世神话》群文阅读（详见后面的课堂实录），选用了7个不同地区的创世神话，就是要学生在比较性阅读中主动去发现和思考，因为这一组文章“相似处”和“不同点”都显而易见，尤其“相似处”，可以引发学生强烈的好奇心和探究欲：为什么不同地方的创世神话都把远古的世界想象成一个蛋？为什么不同地方的创世神话都有一个不畏艰险、法力无边的大神？为什么不同地方的创世神话都想象最后是神的身体化成了万事万物？为了找到这7个神话，我真是费劲周折，但是这种“费尽周折”的意义在于它让学生在较短的时间内经历、体验了较高水平的研究性阅读。再如后面的“群诗阅读”的案例中，五首诗虽然都是讲“友情”的，但五首诗分别叙述了友情的不同面向，包含了朋友的生离死别以及争执，多角度的提供学生去探讨“什么是</w:t>
      </w:r>
      <w:bookmarkStart w:id="0" w:name="_GoBack"/>
      <w:bookmarkEnd w:id="0"/>
      <w:r>
        <w:rPr>
          <w:rFonts w:hint="eastAsia" w:ascii="宋体" w:hAnsi="宋体" w:eastAsia="宋体" w:cs="宋体"/>
          <w:sz w:val="24"/>
          <w:szCs w:val="24"/>
        </w:rPr>
        <w:t>朋友”，丰富了学生对友情的理解。这五首诗歌也是精挑细选的，“精挑细选”的意义在于，学生在有限的阅读中经历、体验了较高水平的思考性阅读。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44F8F"/>
    <w:rsid w:val="30676BA3"/>
    <w:rsid w:val="59A44F8F"/>
    <w:rsid w:val="62E72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2018-03-23T00:14:00Z</dcterms:created>
  <dc:creator>雨过天晴</dc:creator>
  <cp:lastModifiedBy>雨过天晴</cp:lastModifiedBy>
  <dcterms:modified xsi:type="dcterms:W3CDTF">2018-03-23T00:23:59Z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