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77" w:rsidRDefault="00AF7F90">
      <w:pPr>
        <w:spacing w:line="400" w:lineRule="exact"/>
        <w:ind w:firstLineChars="500" w:firstLine="1506"/>
        <w:rPr>
          <w:rFonts w:ascii="黑体" w:eastAsia="黑体" w:hAnsi="黑体" w:cs="黑体" w:hint="eastAsia"/>
          <w:b/>
          <w:bCs/>
          <w:color w:val="323E32"/>
          <w:kern w:val="0"/>
          <w:sz w:val="30"/>
          <w:szCs w:val="30"/>
        </w:rPr>
      </w:pPr>
      <w:bookmarkStart w:id="0" w:name="_GoBack"/>
      <w:bookmarkEnd w:id="0"/>
      <w:r>
        <w:rPr>
          <w:rFonts w:ascii="黑体" w:eastAsia="黑体" w:hAnsi="黑体" w:cs="黑体" w:hint="eastAsia"/>
          <w:b/>
          <w:bCs/>
          <w:color w:val="323E32"/>
          <w:kern w:val="0"/>
          <w:sz w:val="30"/>
          <w:szCs w:val="30"/>
        </w:rPr>
        <w:t>读</w:t>
      </w:r>
      <w:r>
        <w:rPr>
          <w:rFonts w:ascii="黑体" w:eastAsia="黑体" w:hAnsi="黑体" w:cs="黑体" w:hint="eastAsia"/>
          <w:b/>
          <w:bCs/>
          <w:color w:val="323E32"/>
          <w:kern w:val="0"/>
          <w:sz w:val="30"/>
          <w:szCs w:val="30"/>
        </w:rPr>
        <w:t>《学校的挑战</w:t>
      </w:r>
      <w:r>
        <w:rPr>
          <w:rFonts w:ascii="黑体" w:eastAsia="黑体" w:hAnsi="黑体" w:cs="黑体" w:hint="eastAsia"/>
          <w:b/>
          <w:bCs/>
          <w:color w:val="323E32"/>
          <w:kern w:val="0"/>
          <w:sz w:val="30"/>
          <w:szCs w:val="30"/>
        </w:rPr>
        <w:t>.</w:t>
      </w:r>
      <w:r>
        <w:rPr>
          <w:rFonts w:ascii="黑体" w:eastAsia="黑体" w:hAnsi="黑体" w:cs="黑体" w:hint="eastAsia"/>
          <w:b/>
          <w:bCs/>
          <w:color w:val="323E32"/>
          <w:kern w:val="0"/>
          <w:sz w:val="30"/>
          <w:szCs w:val="30"/>
        </w:rPr>
        <w:t>创建学习共同体》</w:t>
      </w:r>
      <w:r>
        <w:rPr>
          <w:rFonts w:ascii="黑体" w:eastAsia="黑体" w:hAnsi="黑体" w:cs="黑体" w:hint="eastAsia"/>
          <w:b/>
          <w:bCs/>
          <w:color w:val="323E32"/>
          <w:kern w:val="0"/>
          <w:sz w:val="30"/>
          <w:szCs w:val="30"/>
        </w:rPr>
        <w:t>有感</w:t>
      </w:r>
    </w:p>
    <w:p w:rsidR="00D4257D" w:rsidRPr="00D4257D" w:rsidRDefault="00D4257D" w:rsidP="00D4257D">
      <w:pPr>
        <w:ind w:firstLine="480"/>
        <w:jc w:val="center"/>
        <w:rPr>
          <w:rFonts w:ascii="楷体" w:eastAsia="楷体" w:hAnsi="楷体" w:cstheme="minorEastAsia"/>
          <w:sz w:val="24"/>
        </w:rPr>
      </w:pPr>
      <w:r w:rsidRPr="008C604A">
        <w:rPr>
          <w:rFonts w:ascii="楷体" w:eastAsia="楷体" w:hAnsi="楷体" w:cstheme="minorEastAsia" w:hint="eastAsia"/>
          <w:sz w:val="24"/>
        </w:rPr>
        <w:t>武进区崔桥小学   田卉</w:t>
      </w:r>
    </w:p>
    <w:p w:rsidR="00C81C77" w:rsidRDefault="00AF7F90">
      <w:pPr>
        <w:pStyle w:val="a3"/>
        <w:shd w:val="clear" w:color="auto" w:fill="FFFFFF"/>
        <w:spacing w:before="0" w:beforeAutospacing="0" w:after="0" w:afterAutospacing="0" w:line="400" w:lineRule="exact"/>
        <w:ind w:firstLineChars="200" w:firstLine="480"/>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学校开展读书节活动，给我们每个老师都发了《学校的挑战》这本书，整本书中给我印象最深的是关于“合作学习”的内容。</w:t>
      </w:r>
    </w:p>
    <w:p w:rsidR="00C81C77" w:rsidRDefault="00AF7F90">
      <w:pPr>
        <w:pStyle w:val="a3"/>
        <w:shd w:val="clear" w:color="auto" w:fill="FFFFFF"/>
        <w:spacing w:before="0" w:beforeAutospacing="0" w:after="0" w:afterAutospacing="0" w:line="400" w:lineRule="exact"/>
        <w:ind w:firstLineChars="200" w:firstLine="480"/>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佐藤学先生描述的“合作学习”不是强强联手的模式，而是弱弱相助的姿态。这让我感受到，其实每个孩子都有他的“优势”所在，如何在小组合作学习中发挥每个小组成员的优势，从而形成“优势”互补是教师应该着手思考的问题。只有这样，“合作学习”才能称之为“互惠学习”。</w:t>
      </w:r>
    </w:p>
    <w:p w:rsidR="00C81C77" w:rsidRDefault="00AF7F90">
      <w:pPr>
        <w:pStyle w:val="a3"/>
        <w:shd w:val="clear" w:color="auto" w:fill="FFFFFF"/>
        <w:spacing w:before="0" w:beforeAutospacing="0" w:after="0" w:afterAutospacing="0" w:line="400" w:lineRule="exact"/>
        <w:ind w:firstLineChars="200" w:firstLine="480"/>
        <w:rPr>
          <w:rFonts w:asciiTheme="minorEastAsia" w:hAnsiTheme="minorEastAsia" w:cstheme="minorEastAsia"/>
          <w:color w:val="333333"/>
        </w:rPr>
      </w:pPr>
      <w:r>
        <w:rPr>
          <w:rFonts w:asciiTheme="minorEastAsia" w:hAnsiTheme="minorEastAsia" w:cstheme="minorEastAsia" w:hint="eastAsia"/>
          <w:color w:val="333333"/>
          <w:shd w:val="clear" w:color="auto" w:fill="FFFFFF"/>
        </w:rPr>
        <w:t>那么，如何才能点燃孩子们参与学习的热情，激起小组成员合作学习的兴趣呢</w:t>
      </w:r>
      <w:r>
        <w:rPr>
          <w:rFonts w:asciiTheme="minorEastAsia" w:hAnsiTheme="minorEastAsia" w:cstheme="minorEastAsia" w:hint="eastAsia"/>
          <w:color w:val="333333"/>
          <w:shd w:val="clear" w:color="auto" w:fill="FFFFFF"/>
        </w:rPr>
        <w:t>?</w:t>
      </w:r>
      <w:r>
        <w:rPr>
          <w:rFonts w:asciiTheme="minorEastAsia" w:hAnsiTheme="minorEastAsia" w:cstheme="minorEastAsia" w:hint="eastAsia"/>
          <w:color w:val="333333"/>
          <w:shd w:val="clear" w:color="auto" w:fill="FFFFFF"/>
        </w:rPr>
        <w:t>这里，佐藤学先生说道“教学内容必须设定在比通常的教学水平更高的层次上，但同时在教学中必须针对最低水平学生的问题加以组织。只有填平比一般水准更高的课堂与班级里最差学生的问题水准之间的鸿沟，孩子们的学习才具有冲刺及挑战。”我想，小组合作学习才能在孩子们探讨、研究中展开。</w:t>
      </w:r>
    </w:p>
    <w:p w:rsidR="00C81C77" w:rsidRDefault="00AF7F90">
      <w:pPr>
        <w:pStyle w:val="a3"/>
        <w:shd w:val="clear" w:color="auto" w:fill="FFFFFF"/>
        <w:spacing w:before="0" w:beforeAutospacing="0" w:after="0" w:afterAutospacing="0" w:line="400" w:lineRule="exact"/>
        <w:ind w:firstLineChars="200" w:firstLine="480"/>
        <w:rPr>
          <w:rFonts w:asciiTheme="minorEastAsia" w:hAnsiTheme="minorEastAsia" w:cstheme="minorEastAsia"/>
          <w:color w:val="333333"/>
        </w:rPr>
      </w:pPr>
      <w:r>
        <w:rPr>
          <w:rFonts w:asciiTheme="minorEastAsia" w:hAnsiTheme="minorEastAsia" w:cstheme="minorEastAsia" w:hint="eastAsia"/>
          <w:color w:val="333333"/>
          <w:shd w:val="clear" w:color="auto" w:fill="FFFFFF"/>
        </w:rPr>
        <w:t>我们学校正在如火如荼开展的“以学生为主体”的模式研究，积极倡导让学生动起来，提倡学生自主学习。在课堂中，小组合作学习就是一个经常会用到的环节。读了这本书之后，我对小组合作学习</w:t>
      </w:r>
      <w:r>
        <w:rPr>
          <w:rFonts w:asciiTheme="minorEastAsia" w:hAnsiTheme="minorEastAsia" w:cstheme="minorEastAsia" w:hint="eastAsia"/>
          <w:color w:val="333333"/>
          <w:shd w:val="clear" w:color="auto" w:fill="FFFFFF"/>
        </w:rPr>
        <w:t>有了更加深刻的理解，反思自己的课堂，有时会把小组合作学习流于形式，结束之后往往学生得不到什么收益。读了这本书之后我明白了即使是暂时处于低学力的学生，老师也要确保他有挑战学习的机会，才能激发孩子的学习主动性，这也是合作学习的精髓所在。</w:t>
      </w:r>
    </w:p>
    <w:p w:rsidR="00C81C77" w:rsidRDefault="00AF7F90">
      <w:pPr>
        <w:pStyle w:val="a3"/>
        <w:shd w:val="clear" w:color="auto" w:fill="FFFFFF"/>
        <w:spacing w:before="0" w:beforeAutospacing="0" w:after="0" w:afterAutospacing="0" w:line="400" w:lineRule="exact"/>
        <w:ind w:firstLineChars="200" w:firstLine="480"/>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书中还有这样一段文字给予我很大的启示：“精彩”并不是指教师“上课”的优劣，而是指每一个儿童自由自在地、有个性地参与教学，形成了以“倾听关系”为基础的管弦乐般地交响，尤其是每一个教师都能真诚地面对教材与儿童。这是多么令人向往、令人着迷的课堂啊</w:t>
      </w:r>
      <w:r>
        <w:rPr>
          <w:rFonts w:asciiTheme="minorEastAsia" w:hAnsiTheme="minorEastAsia" w:cstheme="minorEastAsia" w:hint="eastAsia"/>
          <w:color w:val="333333"/>
          <w:shd w:val="clear" w:color="auto" w:fill="FFFFFF"/>
        </w:rPr>
        <w:t>!</w:t>
      </w:r>
    </w:p>
    <w:p w:rsidR="00C81C77" w:rsidRDefault="00AF7F90">
      <w:pPr>
        <w:pStyle w:val="a3"/>
        <w:shd w:val="clear" w:color="auto" w:fill="FFFFFF"/>
        <w:spacing w:before="0" w:beforeAutospacing="0" w:after="0" w:afterAutospacing="0" w:line="400" w:lineRule="exact"/>
        <w:ind w:firstLineChars="200" w:firstLine="480"/>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十几年来，佐藤学教授投身于课堂改革</w:t>
      </w:r>
      <w:r>
        <w:rPr>
          <w:rFonts w:asciiTheme="minorEastAsia" w:hAnsiTheme="minorEastAsia" w:cstheme="minorEastAsia" w:hint="eastAsia"/>
          <w:color w:val="333333"/>
          <w:shd w:val="clear" w:color="auto" w:fill="FFFFFF"/>
        </w:rPr>
        <w:t>之中，使他的教育哲学在实践的沃土上结出了累累硕果。在佐藤学先生这本书里，我看到的是那样精彩的课堂、如画的风景，激励自己实践奋进、追寻求索</w:t>
      </w:r>
      <w:r>
        <w:rPr>
          <w:rFonts w:asciiTheme="minorEastAsia" w:hAnsiTheme="minorEastAsia" w:cstheme="minorEastAsia" w:hint="eastAsia"/>
          <w:color w:val="333333"/>
          <w:shd w:val="clear" w:color="auto" w:fill="FFFFFF"/>
        </w:rPr>
        <w:t>!</w:t>
      </w:r>
    </w:p>
    <w:p w:rsidR="00C81C77" w:rsidRDefault="00C81C77">
      <w:pPr>
        <w:spacing w:line="400" w:lineRule="exact"/>
        <w:ind w:firstLine="480"/>
        <w:rPr>
          <w:sz w:val="24"/>
          <w:szCs w:val="24"/>
        </w:rPr>
      </w:pPr>
    </w:p>
    <w:sectPr w:rsidR="00C81C77" w:rsidSect="00C81C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90" w:rsidRDefault="00AF7F90" w:rsidP="00D4257D">
      <w:pPr>
        <w:spacing w:line="240" w:lineRule="auto"/>
        <w:ind w:firstLine="420"/>
      </w:pPr>
      <w:r>
        <w:separator/>
      </w:r>
    </w:p>
  </w:endnote>
  <w:endnote w:type="continuationSeparator" w:id="0">
    <w:p w:rsidR="00AF7F90" w:rsidRDefault="00AF7F90" w:rsidP="00D4257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7D" w:rsidRDefault="00D4257D" w:rsidP="00D4257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7D" w:rsidRDefault="00D4257D" w:rsidP="00D4257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7D" w:rsidRDefault="00D4257D" w:rsidP="00D4257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90" w:rsidRDefault="00AF7F90" w:rsidP="00D4257D">
      <w:pPr>
        <w:spacing w:line="240" w:lineRule="auto"/>
        <w:ind w:firstLine="420"/>
      </w:pPr>
      <w:r>
        <w:separator/>
      </w:r>
    </w:p>
  </w:footnote>
  <w:footnote w:type="continuationSeparator" w:id="0">
    <w:p w:rsidR="00AF7F90" w:rsidRDefault="00AF7F90" w:rsidP="00D4257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7D" w:rsidRDefault="00D4257D" w:rsidP="00D4257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7D" w:rsidRDefault="00D4257D" w:rsidP="00D4257D">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7D" w:rsidRDefault="00D4257D" w:rsidP="00D4257D">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19216C"/>
    <w:rsid w:val="00AF7F90"/>
    <w:rsid w:val="00C81C77"/>
    <w:rsid w:val="00D4257D"/>
    <w:rsid w:val="32192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7"/>
    <w:pPr>
      <w:widowControl w:val="0"/>
      <w:spacing w:line="360" w:lineRule="auto"/>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1C77"/>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4">
    <w:name w:val="header"/>
    <w:basedOn w:val="a"/>
    <w:link w:val="Char"/>
    <w:rsid w:val="00D4257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D4257D"/>
    <w:rPr>
      <w:kern w:val="2"/>
      <w:sz w:val="18"/>
      <w:szCs w:val="18"/>
    </w:rPr>
  </w:style>
  <w:style w:type="paragraph" w:styleId="a5">
    <w:name w:val="footer"/>
    <w:basedOn w:val="a"/>
    <w:link w:val="Char0"/>
    <w:rsid w:val="00D4257D"/>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D4257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Administrator</cp:lastModifiedBy>
  <cp:revision>2</cp:revision>
  <dcterms:created xsi:type="dcterms:W3CDTF">2018-02-24T07:59:00Z</dcterms:created>
  <dcterms:modified xsi:type="dcterms:W3CDTF">2018-03-20T00:58:00Z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