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5D5" w:rsidRPr="00EE6DCF" w:rsidRDefault="009A75D5" w:rsidP="009A75D5">
      <w:pPr>
        <w:spacing w:line="220" w:lineRule="atLeast"/>
        <w:jc w:val="center"/>
        <w:rPr>
          <w:rFonts w:ascii="黑体" w:eastAsia="黑体" w:hAnsi="黑体"/>
          <w:sz w:val="32"/>
          <w:szCs w:val="32"/>
        </w:rPr>
      </w:pPr>
      <w:r w:rsidRPr="00EE6DCF">
        <w:rPr>
          <w:rFonts w:ascii="黑体" w:eastAsia="黑体" w:hAnsi="黑体" w:hint="eastAsia"/>
          <w:sz w:val="32"/>
          <w:szCs w:val="32"/>
        </w:rPr>
        <w:t>课题小结</w:t>
      </w:r>
    </w:p>
    <w:p w:rsidR="009A75D5" w:rsidRDefault="009A75D5" w:rsidP="009A75D5">
      <w:pPr>
        <w:spacing w:line="220" w:lineRule="atLeast"/>
        <w:jc w:val="center"/>
        <w:rPr>
          <w:rFonts w:ascii="黑体" w:eastAsia="黑体" w:hAnsi="黑体"/>
          <w:sz w:val="28"/>
          <w:szCs w:val="28"/>
        </w:rPr>
      </w:pPr>
      <w:r w:rsidRPr="00EE6DCF">
        <w:rPr>
          <w:rFonts w:ascii="黑体" w:eastAsia="黑体" w:hAnsi="黑体" w:hint="eastAsia"/>
          <w:sz w:val="28"/>
          <w:szCs w:val="28"/>
        </w:rPr>
        <w:t>（201</w:t>
      </w:r>
      <w:r>
        <w:rPr>
          <w:rFonts w:ascii="黑体" w:eastAsia="黑体" w:hAnsi="黑体"/>
          <w:sz w:val="28"/>
          <w:szCs w:val="28"/>
        </w:rPr>
        <w:t>7</w:t>
      </w:r>
      <w:r w:rsidRPr="00EE6DCF">
        <w:rPr>
          <w:rFonts w:ascii="黑体" w:eastAsia="黑体" w:hAnsi="黑体" w:hint="eastAsia"/>
          <w:sz w:val="28"/>
          <w:szCs w:val="28"/>
        </w:rPr>
        <w:t>.</w:t>
      </w:r>
      <w:r>
        <w:rPr>
          <w:rFonts w:ascii="黑体" w:eastAsia="黑体" w:hAnsi="黑体"/>
          <w:sz w:val="28"/>
          <w:szCs w:val="28"/>
        </w:rPr>
        <w:t>1</w:t>
      </w:r>
      <w:r w:rsidRPr="00EE6DCF">
        <w:rPr>
          <w:rFonts w:ascii="黑体" w:eastAsia="黑体" w:hAnsi="黑体" w:hint="eastAsia"/>
          <w:sz w:val="28"/>
          <w:szCs w:val="28"/>
        </w:rPr>
        <w:t>——201</w:t>
      </w:r>
      <w:r>
        <w:rPr>
          <w:rFonts w:ascii="黑体" w:eastAsia="黑体" w:hAnsi="黑体"/>
          <w:sz w:val="28"/>
          <w:szCs w:val="28"/>
        </w:rPr>
        <w:t>7</w:t>
      </w:r>
      <w:r w:rsidRPr="00EE6DCF">
        <w:rPr>
          <w:rFonts w:ascii="黑体" w:eastAsia="黑体" w:hAnsi="黑体" w:hint="eastAsia"/>
          <w:sz w:val="28"/>
          <w:szCs w:val="28"/>
        </w:rPr>
        <w:t>.1</w:t>
      </w:r>
      <w:r>
        <w:rPr>
          <w:rFonts w:ascii="黑体" w:eastAsia="黑体" w:hAnsi="黑体"/>
          <w:sz w:val="28"/>
          <w:szCs w:val="28"/>
        </w:rPr>
        <w:t>2</w:t>
      </w:r>
      <w:r w:rsidRPr="00EE6DCF">
        <w:rPr>
          <w:rFonts w:ascii="黑体" w:eastAsia="黑体" w:hAnsi="黑体" w:hint="eastAsia"/>
          <w:sz w:val="28"/>
          <w:szCs w:val="28"/>
        </w:rPr>
        <w:t>）</w:t>
      </w:r>
    </w:p>
    <w:p w:rsidR="009A75D5" w:rsidRDefault="009A75D5" w:rsidP="009A75D5">
      <w:pPr>
        <w:spacing w:line="220" w:lineRule="atLeast"/>
        <w:jc w:val="center"/>
        <w:rPr>
          <w:rFonts w:ascii="楷体" w:eastAsia="楷体" w:hAnsi="楷体"/>
          <w:sz w:val="24"/>
          <w:szCs w:val="24"/>
        </w:rPr>
      </w:pPr>
      <w:r>
        <w:rPr>
          <w:rFonts w:ascii="楷体" w:eastAsia="楷体" w:hAnsi="楷体" w:hint="eastAsia"/>
          <w:sz w:val="24"/>
          <w:szCs w:val="24"/>
        </w:rPr>
        <w:t>常州市雕庄中心幼儿园     沈洁</w:t>
      </w:r>
    </w:p>
    <w:p w:rsidR="009A75D5" w:rsidRPr="00370144" w:rsidRDefault="009A75D5" w:rsidP="00943383">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sidRPr="00310C40">
        <w:rPr>
          <w:rFonts w:asciiTheme="minorEastAsia" w:eastAsiaTheme="minorEastAsia" w:hAnsiTheme="minorEastAsia" w:hint="eastAsia"/>
          <w:sz w:val="24"/>
        </w:rPr>
        <w:t>幼儿生态运动游戏的实践研究</w:t>
      </w:r>
      <w:r w:rsidR="0074192B">
        <w:rPr>
          <w:rFonts w:asciiTheme="minorEastAsia" w:eastAsiaTheme="minorEastAsia" w:hAnsiTheme="minorEastAsia" w:hint="eastAsia"/>
          <w:sz w:val="24"/>
        </w:rPr>
        <w:t>》这一课题已经扎扎实实研究了一段时间，</w:t>
      </w:r>
      <w:r w:rsidR="0074192B" w:rsidRPr="0074192B">
        <w:rPr>
          <w:rFonts w:asciiTheme="minorEastAsia" w:eastAsiaTheme="minorEastAsia" w:hAnsiTheme="minorEastAsia" w:hint="eastAsia"/>
          <w:sz w:val="24"/>
        </w:rPr>
        <w:t>又经过一年的学习、思考和实践，</w:t>
      </w:r>
      <w:r w:rsidR="0074192B">
        <w:rPr>
          <w:rFonts w:asciiTheme="minorEastAsia" w:eastAsiaTheme="minorEastAsia" w:hAnsiTheme="minorEastAsia" w:hint="eastAsia"/>
          <w:sz w:val="24"/>
        </w:rPr>
        <w:t>从刚开始的茫然无措，到现在渐渐理清思路，慢慢理解课题所谓的</w:t>
      </w:r>
      <w:r w:rsidR="00095318">
        <w:rPr>
          <w:rFonts w:asciiTheme="minorEastAsia" w:eastAsiaTheme="minorEastAsia" w:hAnsiTheme="minorEastAsia" w:hint="eastAsia"/>
          <w:sz w:val="24"/>
        </w:rPr>
        <w:t>“</w:t>
      </w:r>
      <w:r w:rsidR="00095318" w:rsidRPr="00095318">
        <w:rPr>
          <w:rFonts w:asciiTheme="minorEastAsia" w:eastAsiaTheme="minorEastAsia" w:hAnsiTheme="minorEastAsia" w:cs="宋体" w:hint="eastAsia"/>
          <w:sz w:val="24"/>
        </w:rPr>
        <w:t>自然、原色、自主</w:t>
      </w:r>
      <w:r w:rsidR="00095318" w:rsidRPr="00095318">
        <w:rPr>
          <w:rFonts w:asciiTheme="minorEastAsia" w:eastAsiaTheme="minorEastAsia" w:hAnsiTheme="minorEastAsia" w:hint="eastAsia"/>
          <w:sz w:val="24"/>
        </w:rPr>
        <w:t>”</w:t>
      </w:r>
      <w:r w:rsidR="0074192B" w:rsidRPr="0074192B">
        <w:rPr>
          <w:rFonts w:asciiTheme="minorEastAsia" w:eastAsiaTheme="minorEastAsia" w:hAnsiTheme="minorEastAsia" w:hint="eastAsia"/>
          <w:sz w:val="24"/>
        </w:rPr>
        <w:t>让我对该课题又有了更多的理解和认识。</w:t>
      </w:r>
      <w:r>
        <w:rPr>
          <w:rFonts w:asciiTheme="minorEastAsia" w:eastAsiaTheme="minorEastAsia" w:hAnsiTheme="minorEastAsia" w:hint="eastAsia"/>
          <w:sz w:val="24"/>
        </w:rPr>
        <w:t>我一直</w:t>
      </w:r>
      <w:r w:rsidRPr="00370144">
        <w:rPr>
          <w:rFonts w:asciiTheme="minorEastAsia" w:eastAsiaTheme="minorEastAsia" w:hAnsiTheme="minorEastAsia" w:hint="eastAsia"/>
          <w:sz w:val="24"/>
        </w:rPr>
        <w:t>认真参与课题的每一次活动，希望从理念到行为能有一个全新的转变。现将本人本</w:t>
      </w:r>
      <w:r w:rsidR="0074192B" w:rsidRPr="00370144">
        <w:rPr>
          <w:rFonts w:asciiTheme="minorEastAsia" w:eastAsiaTheme="minorEastAsia" w:hAnsiTheme="minorEastAsia" w:hint="eastAsia"/>
          <w:sz w:val="24"/>
        </w:rPr>
        <w:t>年度</w:t>
      </w:r>
      <w:r w:rsidRPr="00370144">
        <w:rPr>
          <w:rFonts w:asciiTheme="minorEastAsia" w:eastAsiaTheme="minorEastAsia" w:hAnsiTheme="minorEastAsia" w:hint="eastAsia"/>
          <w:sz w:val="24"/>
        </w:rPr>
        <w:t>课题工作进行全面总结，为接下来的课题深入开展做好准备：</w:t>
      </w:r>
    </w:p>
    <w:p w:rsidR="00370144" w:rsidRPr="00370144" w:rsidRDefault="00943383" w:rsidP="00943383">
      <w:pPr>
        <w:pStyle w:val="a5"/>
        <w:numPr>
          <w:ilvl w:val="0"/>
          <w:numId w:val="2"/>
        </w:numPr>
        <w:spacing w:after="0" w:line="360" w:lineRule="auto"/>
        <w:ind w:firstLineChars="0"/>
        <w:rPr>
          <w:rFonts w:asciiTheme="minorEastAsia" w:eastAsiaTheme="minorEastAsia" w:hAnsiTheme="minorEastAsia" w:cs="宋体"/>
          <w:color w:val="000000"/>
          <w:sz w:val="24"/>
        </w:rPr>
      </w:pPr>
      <w:r>
        <w:rPr>
          <w:rFonts w:asciiTheme="minorEastAsia" w:eastAsiaTheme="minorEastAsia" w:hAnsiTheme="minorEastAsia" w:hint="eastAsia"/>
          <w:sz w:val="24"/>
        </w:rPr>
        <w:t>参与教研活动——</w:t>
      </w:r>
      <w:r w:rsidR="00370144">
        <w:rPr>
          <w:rFonts w:asciiTheme="minorEastAsia" w:eastAsiaTheme="minorEastAsia" w:hAnsiTheme="minorEastAsia" w:hint="eastAsia"/>
          <w:sz w:val="24"/>
        </w:rPr>
        <w:t>学习转变理念</w:t>
      </w:r>
      <w:r w:rsidR="00370144" w:rsidRPr="00370144">
        <w:rPr>
          <w:rFonts w:asciiTheme="minorEastAsia" w:eastAsiaTheme="minorEastAsia" w:hAnsiTheme="minorEastAsia" w:cs="宋体" w:hint="eastAsia"/>
          <w:color w:val="000000"/>
          <w:sz w:val="24"/>
        </w:rPr>
        <w:t>。</w:t>
      </w:r>
    </w:p>
    <w:p w:rsidR="008F1648" w:rsidRDefault="00370144" w:rsidP="00943383">
      <w:pPr>
        <w:spacing w:after="0"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想要开展</w:t>
      </w:r>
      <w:r w:rsidR="00C63C2E">
        <w:rPr>
          <w:rFonts w:asciiTheme="minorEastAsia" w:eastAsiaTheme="minorEastAsia" w:hAnsiTheme="minorEastAsia" w:cs="宋体" w:hint="eastAsia"/>
          <w:sz w:val="24"/>
        </w:rPr>
        <w:t>好课题活动，理论学习是必不可少的</w:t>
      </w:r>
      <w:r w:rsidR="00A00947">
        <w:rPr>
          <w:rFonts w:asciiTheme="minorEastAsia" w:eastAsiaTheme="minorEastAsia" w:hAnsiTheme="minorEastAsia" w:cs="宋体" w:hint="eastAsia"/>
          <w:sz w:val="24"/>
        </w:rPr>
        <w:t>。</w:t>
      </w:r>
      <w:r w:rsidRPr="00370144">
        <w:rPr>
          <w:rFonts w:asciiTheme="minorEastAsia" w:eastAsiaTheme="minorEastAsia" w:hAnsiTheme="minorEastAsia" w:cs="宋体" w:hint="eastAsia"/>
          <w:sz w:val="24"/>
        </w:rPr>
        <w:t>前期，我们学习了许多《幼儿生态运动游戏的实践研究》的相关理论。本</w:t>
      </w:r>
      <w:r>
        <w:rPr>
          <w:rFonts w:asciiTheme="minorEastAsia" w:eastAsiaTheme="minorEastAsia" w:hAnsiTheme="minorEastAsia" w:cs="宋体" w:hint="eastAsia"/>
          <w:sz w:val="24"/>
        </w:rPr>
        <w:t>年度</w:t>
      </w:r>
      <w:r w:rsidRPr="00370144">
        <w:rPr>
          <w:rFonts w:asciiTheme="minorEastAsia" w:eastAsiaTheme="minorEastAsia" w:hAnsiTheme="minorEastAsia" w:cs="宋体" w:hint="eastAsia"/>
          <w:sz w:val="24"/>
        </w:rPr>
        <w:t>，我们在邵老师的带领下，开展了不同形式的教研活动，丰富多样的</w:t>
      </w:r>
      <w:r w:rsidR="00C63C2E">
        <w:rPr>
          <w:rFonts w:asciiTheme="minorEastAsia" w:eastAsiaTheme="minorEastAsia" w:hAnsiTheme="minorEastAsia" w:cs="宋体" w:hint="eastAsia"/>
          <w:sz w:val="24"/>
        </w:rPr>
        <w:t>教研活动大大提高了教师</w:t>
      </w:r>
      <w:r w:rsidRPr="00370144">
        <w:rPr>
          <w:rFonts w:asciiTheme="minorEastAsia" w:eastAsiaTheme="minorEastAsia" w:hAnsiTheme="minorEastAsia" w:cs="宋体" w:hint="eastAsia"/>
          <w:sz w:val="24"/>
        </w:rPr>
        <w:t>学习的效率。</w:t>
      </w:r>
      <w:r w:rsidR="00A00947">
        <w:rPr>
          <w:rFonts w:asciiTheme="minorEastAsia" w:eastAsiaTheme="minorEastAsia" w:hAnsiTheme="minorEastAsia" w:cs="宋体" w:hint="eastAsia"/>
          <w:sz w:val="24"/>
        </w:rPr>
        <w:t>我们一起参与了教研学习《向安吉游戏学什么》、《课程游戏化、生活化建设》等。</w:t>
      </w:r>
    </w:p>
    <w:p w:rsidR="00943383" w:rsidRDefault="00943383" w:rsidP="00943383">
      <w:pPr>
        <w:adjustRightInd/>
        <w:snapToGrid/>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围绕</w:t>
      </w:r>
      <w:r w:rsidR="00C63C2E" w:rsidRPr="00C63C2E">
        <w:rPr>
          <w:rFonts w:ascii="宋体" w:eastAsia="宋体" w:hAnsi="宋体" w:cs="宋体" w:hint="eastAsia"/>
          <w:sz w:val="24"/>
          <w:szCs w:val="24"/>
        </w:rPr>
        <w:t>晨间大区域生态运动游戏</w:t>
      </w:r>
      <w:r>
        <w:rPr>
          <w:rFonts w:ascii="宋体" w:eastAsia="宋体" w:hAnsi="宋体" w:cs="宋体" w:hint="eastAsia"/>
          <w:sz w:val="24"/>
          <w:szCs w:val="24"/>
        </w:rPr>
        <w:t>如何有效的实施开展，我们也进行了多次的研讨、调整，</w:t>
      </w:r>
      <w:r w:rsidR="00297077">
        <w:rPr>
          <w:rFonts w:ascii="宋体" w:eastAsia="宋体" w:hAnsi="宋体" w:cs="宋体" w:hint="eastAsia"/>
          <w:sz w:val="24"/>
          <w:szCs w:val="24"/>
        </w:rPr>
        <w:t>从方案的调整、材料的投放</w:t>
      </w:r>
      <w:r w:rsidR="00C63C2E">
        <w:rPr>
          <w:rFonts w:ascii="宋体" w:eastAsia="宋体" w:hAnsi="宋体" w:cs="宋体" w:hint="eastAsia"/>
          <w:sz w:val="24"/>
          <w:szCs w:val="24"/>
        </w:rPr>
        <w:t>与整理</w:t>
      </w:r>
      <w:r w:rsidR="00297077">
        <w:rPr>
          <w:rFonts w:ascii="宋体" w:eastAsia="宋体" w:hAnsi="宋体" w:cs="宋体" w:hint="eastAsia"/>
          <w:sz w:val="24"/>
          <w:szCs w:val="24"/>
        </w:rPr>
        <w:t>、教师的站位等</w:t>
      </w:r>
      <w:r w:rsidR="00297077" w:rsidRPr="00943383">
        <w:rPr>
          <w:rFonts w:ascii="宋体" w:eastAsia="宋体" w:hAnsi="宋体" w:cs="宋体"/>
          <w:sz w:val="24"/>
          <w:szCs w:val="24"/>
        </w:rPr>
        <w:t>做到一丝不苟，</w:t>
      </w:r>
      <w:r w:rsidR="00C63C2E">
        <w:rPr>
          <w:rFonts w:ascii="宋体" w:eastAsia="宋体" w:hAnsi="宋体" w:cs="宋体" w:hint="eastAsia"/>
          <w:sz w:val="24"/>
          <w:szCs w:val="24"/>
        </w:rPr>
        <w:t>目前来说，我园</w:t>
      </w:r>
      <w:r w:rsidR="00C63C2E" w:rsidRPr="00C63C2E">
        <w:rPr>
          <w:rFonts w:ascii="宋体" w:eastAsia="宋体" w:hAnsi="宋体" w:cs="宋体" w:hint="eastAsia"/>
          <w:sz w:val="24"/>
          <w:szCs w:val="24"/>
        </w:rPr>
        <w:t>晨间大区域生态运动游戏已经呈现出真正的自然性状态、自由度规则、自主性游戏、愉悦性氛围、创造性环境。</w:t>
      </w:r>
      <w:r w:rsidR="00297077" w:rsidRPr="00943383">
        <w:rPr>
          <w:rFonts w:ascii="宋体" w:eastAsia="宋体" w:hAnsi="宋体" w:cs="宋体"/>
          <w:sz w:val="24"/>
          <w:szCs w:val="24"/>
        </w:rPr>
        <w:t>2017年4月19日，我园分别邀请常州市、天宁区、教育文体局的一些领导和各园姐妹园同仁们来园的参观学习晨间活动。</w:t>
      </w:r>
    </w:p>
    <w:p w:rsidR="00943383" w:rsidRPr="00A00947" w:rsidRDefault="008F1648" w:rsidP="00F6338A">
      <w:pPr>
        <w:spacing w:after="0"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学会观察是对一个教师最基本的要求，</w:t>
      </w:r>
      <w:r w:rsidRPr="008F1648">
        <w:rPr>
          <w:rFonts w:asciiTheme="minorEastAsia" w:eastAsiaTheme="minorEastAsia" w:hAnsiTheme="minorEastAsia" w:cs="宋体" w:hint="eastAsia"/>
          <w:sz w:val="24"/>
        </w:rPr>
        <w:t>在走近“学习故事”的小组沙龙活动中，</w:t>
      </w:r>
      <w:r>
        <w:rPr>
          <w:rFonts w:asciiTheme="minorEastAsia" w:eastAsiaTheme="minorEastAsia" w:hAnsiTheme="minorEastAsia" w:cs="宋体" w:hint="eastAsia"/>
          <w:sz w:val="24"/>
        </w:rPr>
        <w:t>我们接触到了</w:t>
      </w:r>
      <w:r w:rsidRPr="008F1648">
        <w:rPr>
          <w:rFonts w:asciiTheme="minorEastAsia" w:eastAsiaTheme="minorEastAsia" w:hAnsiTheme="minorEastAsia" w:cs="宋体" w:hint="eastAsia"/>
          <w:sz w:val="24"/>
        </w:rPr>
        <w:t>“学习故事”</w:t>
      </w:r>
      <w:r>
        <w:rPr>
          <w:rFonts w:asciiTheme="minorEastAsia" w:eastAsiaTheme="minorEastAsia" w:hAnsiTheme="minorEastAsia" w:cs="宋体" w:hint="eastAsia"/>
          <w:sz w:val="24"/>
        </w:rPr>
        <w:t>这一概念，</w:t>
      </w:r>
      <w:r w:rsidR="00A00947">
        <w:rPr>
          <w:rFonts w:asciiTheme="minorEastAsia" w:eastAsiaTheme="minorEastAsia" w:hAnsiTheme="minorEastAsia" w:cs="宋体" w:hint="eastAsia"/>
          <w:sz w:val="24"/>
        </w:rPr>
        <w:t>在以后的生态运动游戏、晨间活动的开展中我们要</w:t>
      </w:r>
      <w:r w:rsidR="00C63C2E">
        <w:rPr>
          <w:rFonts w:asciiTheme="minorEastAsia" w:eastAsiaTheme="minorEastAsia" w:hAnsiTheme="minorEastAsia" w:cs="宋体" w:hint="eastAsia"/>
          <w:sz w:val="24"/>
        </w:rPr>
        <w:t>善于</w:t>
      </w:r>
      <w:r w:rsidR="00A00947" w:rsidRPr="008F1648">
        <w:rPr>
          <w:rFonts w:asciiTheme="minorEastAsia" w:eastAsiaTheme="minorEastAsia" w:hAnsiTheme="minorEastAsia" w:cs="宋体" w:hint="eastAsia"/>
          <w:sz w:val="24"/>
        </w:rPr>
        <w:t>挖掘孩子的“哇时刻”，真正走进</w:t>
      </w:r>
      <w:r w:rsidR="00A00947">
        <w:rPr>
          <w:rFonts w:asciiTheme="minorEastAsia" w:eastAsiaTheme="minorEastAsia" w:hAnsiTheme="minorEastAsia" w:cs="宋体" w:hint="eastAsia"/>
          <w:sz w:val="24"/>
        </w:rPr>
        <w:t>孩子，用儿童的视角去了解儿童。</w:t>
      </w:r>
      <w:r w:rsidRPr="008F1648">
        <w:rPr>
          <w:rFonts w:asciiTheme="minorEastAsia" w:eastAsiaTheme="minorEastAsia" w:hAnsiTheme="minorEastAsia" w:cs="宋体" w:hint="eastAsia"/>
          <w:sz w:val="24"/>
        </w:rPr>
        <w:t>在级部视频观摩学习中，</w:t>
      </w:r>
      <w:r w:rsidR="00F21362" w:rsidRPr="008F1648">
        <w:rPr>
          <w:rFonts w:asciiTheme="minorEastAsia" w:eastAsiaTheme="minorEastAsia" w:hAnsiTheme="minorEastAsia" w:hint="eastAsia"/>
          <w:sz w:val="24"/>
        </w:rPr>
        <w:t>《“白描”记录孩子的故事》《观察：走进儿童的世界——以一日活动中不同观察方法为例》《观察优化一日活动的思路与策略》《谈如何用观察解决教育实践中的问题》</w:t>
      </w:r>
      <w:r w:rsidRPr="008F1648">
        <w:rPr>
          <w:rFonts w:asciiTheme="minorEastAsia" w:eastAsiaTheme="minorEastAsia" w:hAnsiTheme="minorEastAsia" w:cs="宋体" w:hint="eastAsia"/>
          <w:sz w:val="24"/>
        </w:rPr>
        <w:t>等内容</w:t>
      </w:r>
      <w:r w:rsidR="00C63C2E">
        <w:rPr>
          <w:rFonts w:asciiTheme="minorEastAsia" w:eastAsiaTheme="minorEastAsia" w:hAnsiTheme="minorEastAsia" w:cs="宋体" w:hint="eastAsia"/>
          <w:sz w:val="24"/>
        </w:rPr>
        <w:t>都</w:t>
      </w:r>
      <w:r w:rsidRPr="008F1648">
        <w:rPr>
          <w:rFonts w:asciiTheme="minorEastAsia" w:eastAsiaTheme="minorEastAsia" w:hAnsiTheme="minorEastAsia" w:cs="宋体" w:hint="eastAsia"/>
          <w:sz w:val="24"/>
        </w:rPr>
        <w:t>让我对“观察”有了新的认识，对我</w:t>
      </w:r>
      <w:r w:rsidR="008419D2">
        <w:rPr>
          <w:rFonts w:asciiTheme="minorEastAsia" w:eastAsiaTheme="minorEastAsia" w:hAnsiTheme="minorEastAsia" w:cs="宋体" w:hint="eastAsia"/>
          <w:sz w:val="24"/>
        </w:rPr>
        <w:t>们生态运动游戏的观察也是很有帮助</w:t>
      </w:r>
      <w:r w:rsidRPr="008F1648">
        <w:rPr>
          <w:rFonts w:asciiTheme="minorEastAsia" w:eastAsiaTheme="minorEastAsia" w:hAnsiTheme="minorEastAsia" w:cs="宋体" w:hint="eastAsia"/>
          <w:sz w:val="24"/>
        </w:rPr>
        <w:t>……</w:t>
      </w:r>
    </w:p>
    <w:p w:rsidR="00370144" w:rsidRPr="00370144" w:rsidRDefault="00943383" w:rsidP="00943383">
      <w:pPr>
        <w:pStyle w:val="a5"/>
        <w:numPr>
          <w:ilvl w:val="0"/>
          <w:numId w:val="2"/>
        </w:numPr>
        <w:spacing w:after="0" w:line="360" w:lineRule="auto"/>
        <w:ind w:firstLineChars="0"/>
        <w:rPr>
          <w:rFonts w:asciiTheme="minorEastAsia" w:eastAsiaTheme="minorEastAsia" w:hAnsiTheme="minorEastAsia"/>
          <w:sz w:val="24"/>
        </w:rPr>
      </w:pPr>
      <w:r>
        <w:rPr>
          <w:rFonts w:asciiTheme="minorEastAsia" w:eastAsiaTheme="minorEastAsia" w:hAnsiTheme="minorEastAsia" w:hint="eastAsia"/>
          <w:sz w:val="24"/>
        </w:rPr>
        <w:t>公开课题游戏——</w:t>
      </w:r>
      <w:r w:rsidR="00370144" w:rsidRPr="00370144">
        <w:rPr>
          <w:rFonts w:asciiTheme="minorEastAsia" w:eastAsiaTheme="minorEastAsia" w:hAnsiTheme="minorEastAsia" w:hint="eastAsia"/>
          <w:sz w:val="24"/>
        </w:rPr>
        <w:t>理念指导实践。</w:t>
      </w:r>
    </w:p>
    <w:p w:rsidR="00531BCD" w:rsidRDefault="00531BCD" w:rsidP="00943383">
      <w:pPr>
        <w:spacing w:after="0" w:line="360" w:lineRule="auto"/>
        <w:ind w:left="480"/>
        <w:rPr>
          <w:rFonts w:asciiTheme="minorEastAsia" w:eastAsiaTheme="minorEastAsia" w:hAnsiTheme="minorEastAsia"/>
          <w:sz w:val="24"/>
        </w:rPr>
      </w:pPr>
      <w:r>
        <w:rPr>
          <w:rFonts w:asciiTheme="minorEastAsia" w:eastAsiaTheme="minorEastAsia" w:hAnsiTheme="minorEastAsia" w:hint="eastAsia"/>
          <w:sz w:val="24"/>
        </w:rPr>
        <w:lastRenderedPageBreak/>
        <w:t>有了理论的支撑，和观念的转变，我开始着手设计生态运动游戏，在</w:t>
      </w:r>
      <w:r w:rsidR="00370144">
        <w:rPr>
          <w:rFonts w:asciiTheme="minorEastAsia" w:eastAsiaTheme="minorEastAsia" w:hAnsiTheme="minorEastAsia" w:hint="eastAsia"/>
          <w:sz w:val="24"/>
        </w:rPr>
        <w:t>2017</w:t>
      </w:r>
    </w:p>
    <w:p w:rsidR="008F1648" w:rsidRDefault="00370144" w:rsidP="00943383">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年5月</w:t>
      </w:r>
      <w:r w:rsidR="00531BCD">
        <w:rPr>
          <w:rFonts w:asciiTheme="minorEastAsia" w:eastAsiaTheme="minorEastAsia" w:hAnsiTheme="minorEastAsia" w:hint="eastAsia"/>
          <w:sz w:val="24"/>
        </w:rPr>
        <w:t>我设计、</w:t>
      </w:r>
      <w:r w:rsidR="00531BCD" w:rsidRPr="00370144">
        <w:rPr>
          <w:rFonts w:asciiTheme="minorEastAsia" w:eastAsiaTheme="minorEastAsia" w:hAnsiTheme="minorEastAsia" w:hint="eastAsia"/>
          <w:sz w:val="24"/>
        </w:rPr>
        <w:t>组织</w:t>
      </w:r>
      <w:r w:rsidR="00531BCD">
        <w:rPr>
          <w:rFonts w:asciiTheme="minorEastAsia" w:eastAsiaTheme="minorEastAsia" w:hAnsiTheme="minorEastAsia" w:hint="eastAsia"/>
          <w:sz w:val="24"/>
        </w:rPr>
        <w:t>公开</w:t>
      </w:r>
      <w:r w:rsidR="00531BCD" w:rsidRPr="00370144">
        <w:rPr>
          <w:rFonts w:asciiTheme="minorEastAsia" w:eastAsiaTheme="minorEastAsia" w:hAnsiTheme="minorEastAsia" w:hint="eastAsia"/>
          <w:sz w:val="24"/>
        </w:rPr>
        <w:t>了</w:t>
      </w:r>
      <w:r w:rsidR="00531BCD">
        <w:rPr>
          <w:rFonts w:asciiTheme="minorEastAsia" w:eastAsiaTheme="minorEastAsia" w:hAnsiTheme="minorEastAsia" w:hint="eastAsia"/>
          <w:sz w:val="24"/>
        </w:rPr>
        <w:t>生态运动游戏</w:t>
      </w:r>
      <w:r w:rsidR="00531BCD" w:rsidRPr="00370144">
        <w:rPr>
          <w:rFonts w:asciiTheme="minorEastAsia" w:eastAsiaTheme="minorEastAsia" w:hAnsiTheme="minorEastAsia" w:hint="eastAsia"/>
          <w:sz w:val="24"/>
        </w:rPr>
        <w:t>《</w:t>
      </w:r>
      <w:r w:rsidR="00531BCD">
        <w:rPr>
          <w:rFonts w:asciiTheme="minorEastAsia" w:eastAsiaTheme="minorEastAsia" w:hAnsiTheme="minorEastAsia" w:hint="eastAsia"/>
          <w:sz w:val="24"/>
        </w:rPr>
        <w:t>朵拉爱冒险</w:t>
      </w:r>
      <w:r w:rsidR="00531BCD" w:rsidRPr="00370144">
        <w:rPr>
          <w:rFonts w:asciiTheme="minorEastAsia" w:eastAsiaTheme="minorEastAsia" w:hAnsiTheme="minorEastAsia" w:hint="eastAsia"/>
          <w:sz w:val="24"/>
        </w:rPr>
        <w:t>》</w:t>
      </w:r>
      <w:r w:rsidR="00531BCD">
        <w:rPr>
          <w:rFonts w:asciiTheme="minorEastAsia" w:eastAsiaTheme="minorEastAsia" w:hAnsiTheme="minorEastAsia" w:hint="eastAsia"/>
          <w:sz w:val="24"/>
        </w:rPr>
        <w:t>。</w:t>
      </w:r>
      <w:r w:rsidR="00531BCD" w:rsidRPr="00370144">
        <w:rPr>
          <w:rFonts w:asciiTheme="minorEastAsia" w:eastAsiaTheme="minorEastAsia" w:hAnsiTheme="minorEastAsia" w:hint="eastAsia"/>
          <w:sz w:val="24"/>
        </w:rPr>
        <w:t>尝试将幼儿熟悉的动画片情景和定向运动做了有效的结合。考虑到幼儿的年龄特点和动作发展水平，教师将游戏区域定在幼儿园南面足球场到小山坡整个区域内。教师将幼儿分组，绘制地图，并在地图上贴上积木藏匿地的标识。幼儿4人组成一组，在地图的提示下，找出七巧板内丢失的积木，并将七巧板拼完，用时最少的一队获胜。整个游戏幼儿兴趣很高，基本能做到分工协作。在游戏的过程中不仅发展了孩子的身体素质以及持久跑的能力，还发展幼儿的思维力和反应能力等素质。同时，还培养了幼儿与同伴协作能力。</w:t>
      </w:r>
    </w:p>
    <w:p w:rsidR="008F1648" w:rsidRPr="00F21362" w:rsidRDefault="008419D2" w:rsidP="00943383">
      <w:pPr>
        <w:spacing w:after="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8F1648" w:rsidRPr="008F1648">
        <w:rPr>
          <w:rFonts w:asciiTheme="minorEastAsia" w:eastAsiaTheme="minorEastAsia" w:hAnsiTheme="minorEastAsia" w:hint="eastAsia"/>
          <w:sz w:val="24"/>
        </w:rPr>
        <w:t>017年11月8日上午，</w:t>
      </w:r>
      <w:r>
        <w:rPr>
          <w:rFonts w:asciiTheme="minorEastAsia" w:eastAsiaTheme="minorEastAsia" w:hAnsiTheme="minorEastAsia" w:hint="eastAsia"/>
          <w:sz w:val="24"/>
        </w:rPr>
        <w:t>我</w:t>
      </w:r>
      <w:r w:rsidR="008F1648">
        <w:rPr>
          <w:rFonts w:asciiTheme="minorEastAsia" w:eastAsiaTheme="minorEastAsia" w:hAnsiTheme="minorEastAsia" w:hint="eastAsia"/>
          <w:sz w:val="24"/>
        </w:rPr>
        <w:t>向全园教师</w:t>
      </w:r>
      <w:r w:rsidR="008C2A00">
        <w:rPr>
          <w:rFonts w:asciiTheme="minorEastAsia" w:eastAsiaTheme="minorEastAsia" w:hAnsiTheme="minorEastAsia" w:hint="eastAsia"/>
          <w:sz w:val="24"/>
        </w:rPr>
        <w:t>又</w:t>
      </w:r>
      <w:r w:rsidR="008F1648">
        <w:rPr>
          <w:rFonts w:asciiTheme="minorEastAsia" w:eastAsiaTheme="minorEastAsia" w:hAnsiTheme="minorEastAsia" w:hint="eastAsia"/>
          <w:sz w:val="24"/>
        </w:rPr>
        <w:t>开放了大班生态运动游戏《</w:t>
      </w:r>
      <w:r w:rsidR="008F1648" w:rsidRPr="008F1648">
        <w:rPr>
          <w:rFonts w:asciiTheme="minorEastAsia" w:eastAsiaTheme="minorEastAsia" w:hAnsiTheme="minorEastAsia" w:hint="eastAsia"/>
          <w:sz w:val="24"/>
        </w:rPr>
        <w:t>快乐送货员</w:t>
      </w:r>
      <w:r w:rsidR="008F1648">
        <w:rPr>
          <w:rFonts w:asciiTheme="minorEastAsia" w:eastAsiaTheme="minorEastAsia" w:hAnsiTheme="minorEastAsia" w:hint="eastAsia"/>
          <w:sz w:val="24"/>
        </w:rPr>
        <w:t>》</w:t>
      </w:r>
      <w:r>
        <w:rPr>
          <w:rFonts w:asciiTheme="minorEastAsia" w:eastAsiaTheme="minorEastAsia" w:hAnsiTheme="minorEastAsia" w:hint="eastAsia"/>
          <w:sz w:val="24"/>
        </w:rPr>
        <w:t>，</w:t>
      </w:r>
      <w:r w:rsidR="008F1648" w:rsidRPr="008F1648">
        <w:rPr>
          <w:rFonts w:asciiTheme="minorEastAsia" w:eastAsiaTheme="minorEastAsia" w:hAnsiTheme="minorEastAsia" w:hint="eastAsia"/>
          <w:sz w:val="24"/>
        </w:rPr>
        <w:t>游戏开展前期，</w:t>
      </w:r>
      <w:r w:rsidR="008F1648">
        <w:rPr>
          <w:rFonts w:asciiTheme="minorEastAsia" w:eastAsiaTheme="minorEastAsia" w:hAnsiTheme="minorEastAsia" w:hint="eastAsia"/>
          <w:sz w:val="24"/>
        </w:rPr>
        <w:t>我</w:t>
      </w:r>
      <w:r w:rsidR="008F1648" w:rsidRPr="008F1648">
        <w:rPr>
          <w:rFonts w:asciiTheme="minorEastAsia" w:eastAsiaTheme="minorEastAsia" w:hAnsiTheme="minorEastAsia" w:hint="eastAsia"/>
          <w:sz w:val="24"/>
        </w:rPr>
        <w:t xml:space="preserve">和孩子都进行了沟通，明确了游戏材料、场地、规则等等，孩子在本次游戏中玩的不亦乐乎。同时，考虑到大班幼儿的年龄特点，根据幼儿的认知水平，教师将单一的骑行游戏融入了不同的角色——送货员、警察、商家。幼儿根据自己的喜好，选择不同的角色，在游戏中他们各负其责。教师将游戏的任务卡分成了1、2、3级不同难度，孩子们根据自己的能力选择单人或双人来完成游戏任务。让不同水平、能力的幼儿都能获得游戏的成功感受到游戏的快乐。同时也给能力强的幼儿提供了挑战机会。整个游戏的开展与实施充分体现了以幼儿为主的精神理念。孩子们参与游戏的积极性也很高，而且在幼儿动作发展的同时，社会性、合作性、思维能力等方面都得到了一定程度的提高。整个游戏，教师只是游戏材料的提供者，孩子才是游戏中真正的实施者。　</w:t>
      </w:r>
    </w:p>
    <w:p w:rsidR="00CB7909" w:rsidRDefault="00CB7909" w:rsidP="00F6338A">
      <w:pPr>
        <w:spacing w:after="0" w:line="360" w:lineRule="auto"/>
        <w:ind w:firstLine="465"/>
        <w:rPr>
          <w:rFonts w:asciiTheme="minorEastAsia" w:eastAsiaTheme="minorEastAsia" w:hAnsiTheme="minorEastAsia"/>
          <w:sz w:val="24"/>
        </w:rPr>
      </w:pPr>
      <w:r>
        <w:rPr>
          <w:rFonts w:asciiTheme="minorEastAsia" w:eastAsiaTheme="minorEastAsia" w:hAnsiTheme="minorEastAsia" w:hint="eastAsia"/>
          <w:sz w:val="24"/>
        </w:rPr>
        <w:t>三、</w:t>
      </w:r>
      <w:r w:rsidR="00F6338A">
        <w:rPr>
          <w:rFonts w:asciiTheme="minorEastAsia" w:eastAsiaTheme="minorEastAsia" w:hAnsiTheme="minorEastAsia" w:hint="eastAsia"/>
          <w:sz w:val="24"/>
        </w:rPr>
        <w:t>收获</w:t>
      </w:r>
      <w:r w:rsidR="005F3376">
        <w:rPr>
          <w:rFonts w:asciiTheme="minorEastAsia" w:eastAsiaTheme="minorEastAsia" w:hAnsiTheme="minorEastAsia" w:hint="eastAsia"/>
          <w:sz w:val="24"/>
        </w:rPr>
        <w:t>课题</w:t>
      </w:r>
      <w:r w:rsidR="00F6338A">
        <w:rPr>
          <w:rFonts w:asciiTheme="minorEastAsia" w:eastAsiaTheme="minorEastAsia" w:hAnsiTheme="minorEastAsia" w:hint="eastAsia"/>
          <w:sz w:val="24"/>
        </w:rPr>
        <w:t>成果，反思</w:t>
      </w:r>
      <w:r w:rsidR="005F3376">
        <w:rPr>
          <w:rFonts w:asciiTheme="minorEastAsia" w:eastAsiaTheme="minorEastAsia" w:hAnsiTheme="minorEastAsia" w:hint="eastAsia"/>
          <w:sz w:val="24"/>
        </w:rPr>
        <w:t>自身</w:t>
      </w:r>
      <w:r w:rsidR="00F6338A">
        <w:rPr>
          <w:rFonts w:asciiTheme="minorEastAsia" w:eastAsiaTheme="minorEastAsia" w:hAnsiTheme="minorEastAsia" w:hint="eastAsia"/>
          <w:sz w:val="24"/>
        </w:rPr>
        <w:t>不足。</w:t>
      </w:r>
    </w:p>
    <w:p w:rsidR="00CB7909" w:rsidRDefault="004734A3" w:rsidP="00943383">
      <w:pPr>
        <w:spacing w:after="0" w:line="360" w:lineRule="auto"/>
        <w:ind w:firstLine="465"/>
        <w:rPr>
          <w:rFonts w:asciiTheme="minorEastAsia" w:eastAsiaTheme="minorEastAsia" w:hAnsiTheme="minorEastAsia"/>
          <w:sz w:val="24"/>
        </w:rPr>
      </w:pPr>
      <w:r w:rsidRPr="004734A3">
        <w:rPr>
          <w:rFonts w:asciiTheme="minorEastAsia" w:eastAsiaTheme="minorEastAsia" w:hAnsiTheme="minorEastAsia" w:hint="eastAsia"/>
          <w:sz w:val="24"/>
        </w:rPr>
        <w:t>这学期以来我积极投入了“幼儿生态运动游戏的实践研究”的课题研究。回顾研究之路，感觉既充实又有实效。“在研究中发现问题，在问题中研究，在研究中成长”这是我最大的体会。</w:t>
      </w:r>
      <w:r w:rsidR="00CB7909">
        <w:rPr>
          <w:rFonts w:asciiTheme="minorEastAsia" w:eastAsiaTheme="minorEastAsia" w:hAnsiTheme="minorEastAsia" w:hint="eastAsia"/>
          <w:sz w:val="24"/>
        </w:rPr>
        <w:t>一年以来我公开了2个生态运动游戏、撰写了4篇个案，并及时将课题研究动态上传在园网站上。</w:t>
      </w:r>
      <w:r w:rsidR="00584CBE">
        <w:rPr>
          <w:rFonts w:asciiTheme="minorEastAsia" w:eastAsiaTheme="minorEastAsia" w:hAnsiTheme="minorEastAsia" w:hint="eastAsia"/>
          <w:sz w:val="24"/>
        </w:rPr>
        <w:t>我还制作了2个课题生态运动游戏微视频，通过视频展示我班开展生态运动游戏的点滴过程。</w:t>
      </w:r>
      <w:r w:rsidR="00CB7909">
        <w:rPr>
          <w:rFonts w:asciiTheme="minorEastAsia" w:eastAsiaTheme="minorEastAsia" w:hAnsiTheme="minorEastAsia" w:hint="eastAsia"/>
          <w:sz w:val="24"/>
        </w:rPr>
        <w:t>撰写了论文《</w:t>
      </w:r>
      <w:r w:rsidR="00CB7909" w:rsidRPr="00CB7909">
        <w:rPr>
          <w:rFonts w:asciiTheme="minorEastAsia" w:eastAsiaTheme="minorEastAsia" w:hAnsiTheme="minorEastAsia" w:hint="eastAsia"/>
          <w:sz w:val="24"/>
        </w:rPr>
        <w:t>让幼儿户外运动环境“活”起来——浅谈我园生态运动环境创设之策略</w:t>
      </w:r>
      <w:r w:rsidR="00CB7909">
        <w:rPr>
          <w:rFonts w:asciiTheme="minorEastAsia" w:eastAsiaTheme="minorEastAsia" w:hAnsiTheme="minorEastAsia" w:hint="eastAsia"/>
          <w:sz w:val="24"/>
        </w:rPr>
        <w:t>》已经投稿在《科普童话》</w:t>
      </w:r>
      <w:r w:rsidR="007D7BFC">
        <w:rPr>
          <w:rFonts w:asciiTheme="minorEastAsia" w:eastAsiaTheme="minorEastAsia" w:hAnsiTheme="minorEastAsia" w:hint="eastAsia"/>
          <w:sz w:val="24"/>
        </w:rPr>
        <w:t>杂志</w:t>
      </w:r>
      <w:r w:rsidR="00CB7909">
        <w:rPr>
          <w:rFonts w:asciiTheme="minorEastAsia" w:eastAsiaTheme="minorEastAsia" w:hAnsiTheme="minorEastAsia" w:hint="eastAsia"/>
          <w:sz w:val="24"/>
        </w:rPr>
        <w:t>即将发表。此外，我还参与了</w:t>
      </w:r>
      <w:r w:rsidR="004216C4">
        <w:rPr>
          <w:rFonts w:asciiTheme="minorEastAsia" w:eastAsiaTheme="minorEastAsia" w:hAnsiTheme="minorEastAsia" w:hint="eastAsia"/>
          <w:sz w:val="24"/>
        </w:rPr>
        <w:t>幼儿园</w:t>
      </w:r>
      <w:r w:rsidR="00CB7909">
        <w:rPr>
          <w:rFonts w:asciiTheme="minorEastAsia" w:eastAsiaTheme="minorEastAsia" w:hAnsiTheme="minorEastAsia" w:hint="eastAsia"/>
          <w:sz w:val="24"/>
        </w:rPr>
        <w:t>生态运</w:t>
      </w:r>
      <w:r w:rsidR="00CB7909">
        <w:rPr>
          <w:rFonts w:asciiTheme="minorEastAsia" w:eastAsiaTheme="minorEastAsia" w:hAnsiTheme="minorEastAsia" w:hint="eastAsia"/>
          <w:sz w:val="24"/>
        </w:rPr>
        <w:lastRenderedPageBreak/>
        <w:t>动游戏环境的</w:t>
      </w:r>
      <w:r w:rsidR="004216C4">
        <w:rPr>
          <w:rFonts w:asciiTheme="minorEastAsia" w:eastAsiaTheme="minorEastAsia" w:hAnsiTheme="minorEastAsia" w:hint="eastAsia"/>
          <w:sz w:val="24"/>
        </w:rPr>
        <w:t>改造</w:t>
      </w:r>
      <w:r w:rsidR="00CB7909">
        <w:rPr>
          <w:rFonts w:asciiTheme="minorEastAsia" w:eastAsiaTheme="minorEastAsia" w:hAnsiTheme="minorEastAsia" w:hint="eastAsia"/>
          <w:sz w:val="24"/>
        </w:rPr>
        <w:t>，材料的分类整理，张贴标记等。并对课题组教师的游戏案例进行了整理</w:t>
      </w:r>
      <w:r w:rsidR="00943383">
        <w:rPr>
          <w:rFonts w:asciiTheme="minorEastAsia" w:eastAsiaTheme="minorEastAsia" w:hAnsiTheme="minorEastAsia" w:hint="eastAsia"/>
          <w:sz w:val="24"/>
        </w:rPr>
        <w:t>。</w:t>
      </w:r>
    </w:p>
    <w:p w:rsidR="00943383" w:rsidRDefault="009A75D5" w:rsidP="00095318">
      <w:pPr>
        <w:spacing w:after="0" w:line="360" w:lineRule="auto"/>
        <w:ind w:firstLineChars="200" w:firstLine="480"/>
        <w:rPr>
          <w:rFonts w:asciiTheme="minorEastAsia" w:eastAsiaTheme="minorEastAsia" w:hAnsiTheme="minorEastAsia"/>
          <w:color w:val="000000"/>
          <w:sz w:val="24"/>
        </w:rPr>
      </w:pPr>
      <w:r w:rsidRPr="00370144">
        <w:rPr>
          <w:rFonts w:asciiTheme="minorEastAsia" w:eastAsiaTheme="minorEastAsia" w:hAnsiTheme="minorEastAsia" w:cs="宋体" w:hint="eastAsia"/>
          <w:color w:val="000000"/>
          <w:sz w:val="24"/>
        </w:rPr>
        <w:t>通过一个学期的课题开展，总结工作的同时也明确了我在下阶段课题实施中的发展方向。</w:t>
      </w:r>
      <w:r w:rsidR="00095318">
        <w:rPr>
          <w:rFonts w:asciiTheme="minorEastAsia" w:eastAsiaTheme="minorEastAsia" w:hAnsiTheme="minorEastAsia"/>
          <w:sz w:val="24"/>
        </w:rPr>
        <w:t>1</w:t>
      </w:r>
      <w:r w:rsidR="00943383">
        <w:rPr>
          <w:rFonts w:asciiTheme="minorEastAsia" w:eastAsiaTheme="minorEastAsia" w:hAnsiTheme="minorEastAsia" w:hint="eastAsia"/>
          <w:sz w:val="24"/>
        </w:rPr>
        <w:t>．</w:t>
      </w:r>
      <w:r w:rsidRPr="00370144">
        <w:rPr>
          <w:rFonts w:asciiTheme="minorEastAsia" w:eastAsiaTheme="minorEastAsia" w:hAnsiTheme="minorEastAsia" w:hint="eastAsia"/>
          <w:sz w:val="24"/>
        </w:rPr>
        <w:t>学会</w:t>
      </w:r>
      <w:r w:rsidRPr="00370144">
        <w:rPr>
          <w:rFonts w:asciiTheme="minorEastAsia" w:eastAsiaTheme="minorEastAsia" w:hAnsiTheme="minorEastAsia" w:hint="eastAsia"/>
          <w:color w:val="000000"/>
          <w:sz w:val="24"/>
        </w:rPr>
        <w:t>捕捉</w:t>
      </w:r>
      <w:r w:rsidRPr="00370144">
        <w:rPr>
          <w:rFonts w:asciiTheme="minorEastAsia" w:eastAsiaTheme="minorEastAsia" w:hAnsiTheme="minorEastAsia" w:cs="Times New Roman" w:hint="eastAsia"/>
          <w:color w:val="000000"/>
          <w:sz w:val="24"/>
        </w:rPr>
        <w:t>幼儿在游戏中的创新点，帮助幼儿进行提炼，</w:t>
      </w:r>
      <w:r w:rsidRPr="00370144">
        <w:rPr>
          <w:rFonts w:asciiTheme="minorEastAsia" w:eastAsiaTheme="minorEastAsia" w:hAnsiTheme="minorEastAsia" w:hint="eastAsia"/>
          <w:color w:val="000000"/>
          <w:sz w:val="24"/>
        </w:rPr>
        <w:t>尝试让幼儿来设计游戏内容，制定游戏规则</w:t>
      </w:r>
      <w:r w:rsidRPr="00370144">
        <w:rPr>
          <w:rFonts w:asciiTheme="minorEastAsia" w:eastAsiaTheme="minorEastAsia" w:hAnsiTheme="minorEastAsia" w:cs="Times New Roman" w:hint="eastAsia"/>
          <w:color w:val="000000"/>
          <w:sz w:val="24"/>
        </w:rPr>
        <w:t>创造属于</w:t>
      </w:r>
      <w:r w:rsidRPr="00370144">
        <w:rPr>
          <w:rFonts w:asciiTheme="minorEastAsia" w:eastAsiaTheme="minorEastAsia" w:hAnsiTheme="minorEastAsia" w:hint="eastAsia"/>
          <w:color w:val="000000"/>
          <w:sz w:val="24"/>
        </w:rPr>
        <w:t>孩子们</w:t>
      </w:r>
      <w:r w:rsidRPr="00370144">
        <w:rPr>
          <w:rFonts w:asciiTheme="minorEastAsia" w:eastAsiaTheme="minorEastAsia" w:hAnsiTheme="minorEastAsia" w:cs="Times New Roman" w:hint="eastAsia"/>
          <w:color w:val="000000"/>
          <w:sz w:val="24"/>
        </w:rPr>
        <w:t>的真正游戏。</w:t>
      </w:r>
      <w:r w:rsidR="00095318">
        <w:rPr>
          <w:rFonts w:asciiTheme="minorEastAsia" w:eastAsiaTheme="minorEastAsia" w:hAnsiTheme="minorEastAsia" w:cs="Times New Roman"/>
          <w:color w:val="000000"/>
          <w:sz w:val="24"/>
        </w:rPr>
        <w:t>2.</w:t>
      </w:r>
      <w:r w:rsidR="00095318">
        <w:rPr>
          <w:rFonts w:asciiTheme="minorEastAsia" w:eastAsiaTheme="minorEastAsia" w:hAnsiTheme="minorEastAsia" w:cs="Times New Roman" w:hint="eastAsia"/>
          <w:color w:val="000000"/>
          <w:sz w:val="24"/>
        </w:rPr>
        <w:t>扎扎实实提高每周2次的生态运动游戏质量。</w:t>
      </w:r>
    </w:p>
    <w:p w:rsidR="009A75D5" w:rsidRDefault="009A75D5" w:rsidP="00943383">
      <w:pPr>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附：</w:t>
      </w:r>
      <w:r w:rsidR="00F6338A">
        <w:rPr>
          <w:rFonts w:asciiTheme="minorEastAsia" w:eastAsiaTheme="minorEastAsia" w:hAnsiTheme="minorEastAsia" w:hint="eastAsia"/>
          <w:color w:val="000000"/>
          <w:sz w:val="24"/>
        </w:rPr>
        <w:t>中</w:t>
      </w:r>
      <w:r>
        <w:rPr>
          <w:rFonts w:asciiTheme="minorEastAsia" w:eastAsiaTheme="minorEastAsia" w:hAnsiTheme="minorEastAsia" w:hint="eastAsia"/>
          <w:color w:val="000000"/>
          <w:sz w:val="24"/>
        </w:rPr>
        <w:t>班生态游戏《</w:t>
      </w:r>
      <w:r w:rsidR="00F6338A">
        <w:rPr>
          <w:rFonts w:asciiTheme="minorEastAsia" w:eastAsiaTheme="minorEastAsia" w:hAnsiTheme="minorEastAsia" w:hint="eastAsia"/>
          <w:color w:val="000000"/>
          <w:sz w:val="24"/>
        </w:rPr>
        <w:t>朵拉爱冒险</w:t>
      </w:r>
      <w:r>
        <w:rPr>
          <w:rFonts w:asciiTheme="minorEastAsia" w:eastAsiaTheme="minorEastAsia" w:hAnsiTheme="minorEastAsia" w:hint="eastAsia"/>
          <w:color w:val="000000"/>
          <w:sz w:val="24"/>
        </w:rPr>
        <w:t>》照片：</w:t>
      </w:r>
    </w:p>
    <w:p w:rsidR="00F6338A" w:rsidRDefault="00F6338A" w:rsidP="00F6338A">
      <w:pPr>
        <w:spacing w:after="0" w:line="360" w:lineRule="auto"/>
        <w:rPr>
          <w:rFonts w:asciiTheme="minorEastAsia" w:eastAsiaTheme="minorEastAsia" w:hAnsiTheme="minorEastAsia"/>
          <w:color w:val="000000"/>
          <w:sz w:val="24"/>
        </w:rPr>
      </w:pPr>
      <w:r w:rsidRPr="00F6338A">
        <w:rPr>
          <w:rFonts w:asciiTheme="minorEastAsia" w:eastAsiaTheme="minorEastAsia" w:hAnsiTheme="minorEastAsia"/>
          <w:noProof/>
          <w:color w:val="000000"/>
          <w:sz w:val="24"/>
        </w:rPr>
        <w:drawing>
          <wp:inline distT="0" distB="0" distL="0" distR="0">
            <wp:extent cx="2447925" cy="1652350"/>
            <wp:effectExtent l="19050" t="0" r="9525" b="0"/>
            <wp:docPr id="4" name="图片 1" descr="D:\用户目录\Documents\Tencent Files\56166808\FileRecv\MobileFile\Image\H0V_SH_ZXEI$3{EDBGI7U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Documents\Tencent Files\56166808\FileRecv\MobileFile\Image\H0V_SH_ZXEI$3{EDBGI7UNX.png"/>
                    <pic:cNvPicPr>
                      <a:picLocks noChangeAspect="1" noChangeArrowheads="1"/>
                    </pic:cNvPicPr>
                  </pic:nvPicPr>
                  <pic:blipFill>
                    <a:blip r:embed="rId8" cstate="print"/>
                    <a:srcRect/>
                    <a:stretch>
                      <a:fillRect/>
                    </a:stretch>
                  </pic:blipFill>
                  <pic:spPr bwMode="auto">
                    <a:xfrm>
                      <a:off x="0" y="0"/>
                      <a:ext cx="2449278" cy="1653263"/>
                    </a:xfrm>
                    <a:prstGeom prst="rect">
                      <a:avLst/>
                    </a:prstGeom>
                    <a:noFill/>
                    <a:ln w="9525">
                      <a:noFill/>
                      <a:miter lim="800000"/>
                      <a:headEnd/>
                      <a:tailEnd/>
                    </a:ln>
                  </pic:spPr>
                </pic:pic>
              </a:graphicData>
            </a:graphic>
          </wp:inline>
        </w:drawing>
      </w:r>
      <w:r>
        <w:rPr>
          <w:rFonts w:asciiTheme="minorEastAsia" w:eastAsiaTheme="minorEastAsia" w:hAnsiTheme="minorEastAsia" w:hint="eastAsia"/>
          <w:color w:val="000000"/>
          <w:sz w:val="24"/>
        </w:rPr>
        <w:t xml:space="preserve">  </w:t>
      </w:r>
      <w:r w:rsidRPr="00F6338A">
        <w:rPr>
          <w:rFonts w:asciiTheme="minorEastAsia" w:eastAsiaTheme="minorEastAsia" w:hAnsiTheme="minorEastAsia"/>
          <w:noProof/>
          <w:color w:val="000000"/>
          <w:sz w:val="24"/>
        </w:rPr>
        <w:drawing>
          <wp:inline distT="0" distB="0" distL="0" distR="0">
            <wp:extent cx="2495550" cy="1661421"/>
            <wp:effectExtent l="19050" t="0" r="0" b="0"/>
            <wp:docPr id="5" name="图片 2" descr="D:\用户目录\Documents\Tencent Files\56166808\FileRecv\MobileFile\Image\AAQ_MBSLIQN{WXTRZ]HRP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Documents\Tencent Files\56166808\FileRecv\MobileFile\Image\AAQ_MBSLIQN{WXTRZ]HRPN7.png"/>
                    <pic:cNvPicPr>
                      <a:picLocks noChangeAspect="1" noChangeArrowheads="1"/>
                    </pic:cNvPicPr>
                  </pic:nvPicPr>
                  <pic:blipFill>
                    <a:blip r:embed="rId9" cstate="print"/>
                    <a:srcRect/>
                    <a:stretch>
                      <a:fillRect/>
                    </a:stretch>
                  </pic:blipFill>
                  <pic:spPr bwMode="auto">
                    <a:xfrm>
                      <a:off x="0" y="0"/>
                      <a:ext cx="2495550" cy="1661421"/>
                    </a:xfrm>
                    <a:prstGeom prst="rect">
                      <a:avLst/>
                    </a:prstGeom>
                    <a:noFill/>
                    <a:ln w="9525">
                      <a:noFill/>
                      <a:miter lim="800000"/>
                      <a:headEnd/>
                      <a:tailEnd/>
                    </a:ln>
                  </pic:spPr>
                </pic:pic>
              </a:graphicData>
            </a:graphic>
          </wp:inline>
        </w:drawing>
      </w:r>
    </w:p>
    <w:p w:rsidR="00F6338A" w:rsidRDefault="00F6338A" w:rsidP="00F6338A">
      <w:pPr>
        <w:spacing w:after="0" w:line="360" w:lineRule="auto"/>
        <w:rPr>
          <w:rFonts w:asciiTheme="minorEastAsia" w:eastAsiaTheme="minorEastAsia" w:hAnsiTheme="minorEastAsia"/>
          <w:color w:val="000000"/>
          <w:sz w:val="24"/>
        </w:rPr>
      </w:pPr>
      <w:r w:rsidRPr="00F6338A">
        <w:rPr>
          <w:rFonts w:asciiTheme="minorEastAsia" w:eastAsiaTheme="minorEastAsia" w:hAnsiTheme="minorEastAsia"/>
          <w:noProof/>
          <w:color w:val="000000"/>
          <w:sz w:val="24"/>
        </w:rPr>
        <w:drawing>
          <wp:inline distT="0" distB="0" distL="0" distR="0">
            <wp:extent cx="2447925" cy="1618573"/>
            <wp:effectExtent l="19050" t="0" r="9525" b="0"/>
            <wp:docPr id="6" name="图片 4" descr="D:\用户目录\Documents\Tencent Files\56166808\FileRecv\MobileFile\Image\[E0J8%[26XI{CBP{AQ6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Documents\Tencent Files\56166808\FileRecv\MobileFile\Image\[E0J8%[26XI{CBP{AQ63_~4.png"/>
                    <pic:cNvPicPr>
                      <a:picLocks noChangeAspect="1" noChangeArrowheads="1"/>
                    </pic:cNvPicPr>
                  </pic:nvPicPr>
                  <pic:blipFill>
                    <a:blip r:embed="rId10" cstate="print"/>
                    <a:srcRect/>
                    <a:stretch>
                      <a:fillRect/>
                    </a:stretch>
                  </pic:blipFill>
                  <pic:spPr bwMode="auto">
                    <a:xfrm>
                      <a:off x="0" y="0"/>
                      <a:ext cx="2449971" cy="1619926"/>
                    </a:xfrm>
                    <a:prstGeom prst="rect">
                      <a:avLst/>
                    </a:prstGeom>
                    <a:noFill/>
                    <a:ln w="9525">
                      <a:noFill/>
                      <a:miter lim="800000"/>
                      <a:headEnd/>
                      <a:tailEnd/>
                    </a:ln>
                  </pic:spPr>
                </pic:pic>
              </a:graphicData>
            </a:graphic>
          </wp:inline>
        </w:drawing>
      </w:r>
      <w:r>
        <w:rPr>
          <w:rFonts w:asciiTheme="minorEastAsia" w:eastAsiaTheme="minorEastAsia" w:hAnsiTheme="minorEastAsia" w:hint="eastAsia"/>
          <w:color w:val="000000"/>
          <w:sz w:val="24"/>
        </w:rPr>
        <w:t xml:space="preserve">  </w:t>
      </w:r>
      <w:r w:rsidRPr="00F6338A">
        <w:rPr>
          <w:rFonts w:asciiTheme="minorEastAsia" w:eastAsiaTheme="minorEastAsia" w:hAnsiTheme="minorEastAsia"/>
          <w:noProof/>
          <w:color w:val="000000"/>
          <w:sz w:val="24"/>
        </w:rPr>
        <w:drawing>
          <wp:inline distT="0" distB="0" distL="0" distR="0">
            <wp:extent cx="2428003" cy="1609725"/>
            <wp:effectExtent l="19050" t="0" r="0" b="0"/>
            <wp:docPr id="8" name="图片 5" descr="D:\用户目录\Documents\Tencent Files\56166808\FileRecv\MobileFile\Image\1MLFZ~WHX[)GT5C62D34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Documents\Tencent Files\56166808\FileRecv\MobileFile\Image\1MLFZ~WHX[)GT5C62D3488F.png"/>
                    <pic:cNvPicPr>
                      <a:picLocks noChangeAspect="1" noChangeArrowheads="1"/>
                    </pic:cNvPicPr>
                  </pic:nvPicPr>
                  <pic:blipFill>
                    <a:blip r:embed="rId11" cstate="print"/>
                    <a:srcRect/>
                    <a:stretch>
                      <a:fillRect/>
                    </a:stretch>
                  </pic:blipFill>
                  <pic:spPr bwMode="auto">
                    <a:xfrm>
                      <a:off x="0" y="0"/>
                      <a:ext cx="2433965" cy="1613677"/>
                    </a:xfrm>
                    <a:prstGeom prst="rect">
                      <a:avLst/>
                    </a:prstGeom>
                    <a:noFill/>
                    <a:ln w="9525">
                      <a:noFill/>
                      <a:miter lim="800000"/>
                      <a:headEnd/>
                      <a:tailEnd/>
                    </a:ln>
                  </pic:spPr>
                </pic:pic>
              </a:graphicData>
            </a:graphic>
          </wp:inline>
        </w:drawing>
      </w:r>
    </w:p>
    <w:p w:rsidR="00F6338A" w:rsidRDefault="00F6338A" w:rsidP="00F6338A">
      <w:pPr>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附：大班生态游戏《朵拉爱冒险》照片：</w:t>
      </w:r>
    </w:p>
    <w:p w:rsidR="00F6338A" w:rsidRDefault="00F6338A" w:rsidP="008419D2">
      <w:pPr>
        <w:spacing w:after="0" w:line="360" w:lineRule="auto"/>
        <w:rPr>
          <w:rFonts w:asciiTheme="minorEastAsia" w:eastAsiaTheme="minorEastAsia" w:hAnsiTheme="minorEastAsia"/>
          <w:color w:val="000000"/>
          <w:sz w:val="24"/>
        </w:rPr>
      </w:pPr>
      <w:r w:rsidRPr="00F6338A">
        <w:rPr>
          <w:rFonts w:asciiTheme="minorEastAsia" w:eastAsiaTheme="minorEastAsia" w:hAnsiTheme="minorEastAsia"/>
          <w:noProof/>
          <w:color w:val="000000"/>
          <w:sz w:val="24"/>
        </w:rPr>
        <w:drawing>
          <wp:inline distT="0" distB="0" distL="0" distR="0">
            <wp:extent cx="2562225" cy="1731809"/>
            <wp:effectExtent l="19050" t="0" r="9525" b="0"/>
            <wp:docPr id="1" name="图片 1" descr="C:\Users\Administrator\AppData\Roaming\Tencent\Users\56166808\QQ\WinTemp\RichOle\4P2EWW)@]__UG80)@X7GQ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6166808\QQ\WinTemp\RichOle\4P2EWW)@]__UG80)@X7GQ3E.png"/>
                    <pic:cNvPicPr>
                      <a:picLocks noChangeAspect="1" noChangeArrowheads="1"/>
                    </pic:cNvPicPr>
                  </pic:nvPicPr>
                  <pic:blipFill>
                    <a:blip r:embed="rId12" cstate="print"/>
                    <a:srcRect/>
                    <a:stretch>
                      <a:fillRect/>
                    </a:stretch>
                  </pic:blipFill>
                  <pic:spPr bwMode="auto">
                    <a:xfrm>
                      <a:off x="0" y="0"/>
                      <a:ext cx="2562548" cy="1732027"/>
                    </a:xfrm>
                    <a:prstGeom prst="rect">
                      <a:avLst/>
                    </a:prstGeom>
                    <a:noFill/>
                    <a:ln w="9525">
                      <a:noFill/>
                      <a:miter lim="800000"/>
                      <a:headEnd/>
                      <a:tailEnd/>
                    </a:ln>
                  </pic:spPr>
                </pic:pic>
              </a:graphicData>
            </a:graphic>
          </wp:inline>
        </w:drawing>
      </w:r>
      <w:r>
        <w:rPr>
          <w:rFonts w:asciiTheme="minorEastAsia" w:eastAsiaTheme="minorEastAsia" w:hAnsiTheme="minorEastAsia" w:hint="eastAsia"/>
          <w:color w:val="000000"/>
          <w:sz w:val="24"/>
        </w:rPr>
        <w:t xml:space="preserve">  </w:t>
      </w:r>
      <w:r w:rsidRPr="00F6338A">
        <w:rPr>
          <w:rFonts w:asciiTheme="minorEastAsia" w:eastAsiaTheme="minorEastAsia" w:hAnsiTheme="minorEastAsia"/>
          <w:noProof/>
          <w:color w:val="000000"/>
          <w:sz w:val="24"/>
        </w:rPr>
        <w:drawing>
          <wp:inline distT="0" distB="0" distL="0" distR="0">
            <wp:extent cx="2400300" cy="1769670"/>
            <wp:effectExtent l="19050" t="0" r="0" b="0"/>
            <wp:docPr id="3" name="图片 3" descr="C:\Users\Administrator\AppData\Roaming\Tencent\Users\56166808\QQ\WinTemp\RichOle\J4ST(K2%1~7SA%EP%LEEZ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6166808\QQ\WinTemp\RichOle\J4ST(K2%1~7SA%EP%LEEZI5.png"/>
                    <pic:cNvPicPr>
                      <a:picLocks noChangeAspect="1" noChangeArrowheads="1"/>
                    </pic:cNvPicPr>
                  </pic:nvPicPr>
                  <pic:blipFill>
                    <a:blip r:embed="rId13" cstate="print"/>
                    <a:srcRect/>
                    <a:stretch>
                      <a:fillRect/>
                    </a:stretch>
                  </pic:blipFill>
                  <pic:spPr bwMode="auto">
                    <a:xfrm>
                      <a:off x="0" y="0"/>
                      <a:ext cx="2405739" cy="1773680"/>
                    </a:xfrm>
                    <a:prstGeom prst="rect">
                      <a:avLst/>
                    </a:prstGeom>
                    <a:noFill/>
                    <a:ln w="9525">
                      <a:noFill/>
                      <a:miter lim="800000"/>
                      <a:headEnd/>
                      <a:tailEnd/>
                    </a:ln>
                  </pic:spPr>
                </pic:pic>
              </a:graphicData>
            </a:graphic>
          </wp:inline>
        </w:drawing>
      </w:r>
    </w:p>
    <w:p w:rsidR="004358AB" w:rsidRPr="00095318" w:rsidRDefault="00F6338A" w:rsidP="00095318">
      <w:pPr>
        <w:spacing w:after="0" w:line="360" w:lineRule="auto"/>
        <w:rPr>
          <w:rFonts w:asciiTheme="minorEastAsia" w:eastAsiaTheme="minorEastAsia" w:hAnsiTheme="minorEastAsia"/>
          <w:color w:val="000000"/>
          <w:sz w:val="24"/>
        </w:rPr>
      </w:pPr>
      <w:r w:rsidRPr="00F6338A">
        <w:rPr>
          <w:rFonts w:asciiTheme="minorEastAsia" w:eastAsiaTheme="minorEastAsia" w:hAnsiTheme="minorEastAsia"/>
          <w:noProof/>
          <w:color w:val="000000"/>
          <w:sz w:val="24"/>
        </w:rPr>
        <w:lastRenderedPageBreak/>
        <w:drawing>
          <wp:inline distT="0" distB="0" distL="0" distR="0">
            <wp:extent cx="2562225" cy="1706573"/>
            <wp:effectExtent l="19050" t="0" r="9525" b="0"/>
            <wp:docPr id="7" name="图片 7" descr="C:\Users\Administrator\AppData\Roaming\Tencent\Users\56166808\QQ\WinTemp\RichOle\XNWM{NMR_%FK6M8CDTV1%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56166808\QQ\WinTemp\RichOle\XNWM{NMR_%FK6M8CDTV1%DL.png"/>
                    <pic:cNvPicPr>
                      <a:picLocks noChangeAspect="1" noChangeArrowheads="1"/>
                    </pic:cNvPicPr>
                  </pic:nvPicPr>
                  <pic:blipFill>
                    <a:blip r:embed="rId14" cstate="print"/>
                    <a:srcRect/>
                    <a:stretch>
                      <a:fillRect/>
                    </a:stretch>
                  </pic:blipFill>
                  <pic:spPr bwMode="auto">
                    <a:xfrm>
                      <a:off x="0" y="0"/>
                      <a:ext cx="2564592" cy="1708149"/>
                    </a:xfrm>
                    <a:prstGeom prst="rect">
                      <a:avLst/>
                    </a:prstGeom>
                    <a:noFill/>
                    <a:ln w="9525">
                      <a:noFill/>
                      <a:miter lim="800000"/>
                      <a:headEnd/>
                      <a:tailEnd/>
                    </a:ln>
                  </pic:spPr>
                </pic:pic>
              </a:graphicData>
            </a:graphic>
          </wp:inline>
        </w:drawing>
      </w:r>
      <w:r>
        <w:rPr>
          <w:rFonts w:asciiTheme="minorEastAsia" w:eastAsiaTheme="minorEastAsia" w:hAnsiTheme="minorEastAsia" w:hint="eastAsia"/>
          <w:color w:val="000000"/>
          <w:sz w:val="24"/>
        </w:rPr>
        <w:t xml:space="preserve">  </w:t>
      </w:r>
      <w:r w:rsidRPr="00F6338A">
        <w:rPr>
          <w:rFonts w:asciiTheme="minorEastAsia" w:eastAsiaTheme="minorEastAsia" w:hAnsiTheme="minorEastAsia"/>
          <w:noProof/>
          <w:color w:val="000000"/>
          <w:sz w:val="24"/>
        </w:rPr>
        <w:drawing>
          <wp:inline distT="0" distB="0" distL="0" distR="0">
            <wp:extent cx="2400300" cy="1703242"/>
            <wp:effectExtent l="19050" t="0" r="0" b="0"/>
            <wp:docPr id="2" name="图片 9" descr="C:\Users\Administrator\AppData\Roaming\Tencent\Users\56166808\QQ\WinTemp\RichOle\D49AP_1IW`N_XQTU7X9X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56166808\QQ\WinTemp\RichOle\D49AP_1IW`N_XQTU7X9X_]B.png"/>
                    <pic:cNvPicPr>
                      <a:picLocks noChangeAspect="1" noChangeArrowheads="1"/>
                    </pic:cNvPicPr>
                  </pic:nvPicPr>
                  <pic:blipFill>
                    <a:blip r:embed="rId15" cstate="print"/>
                    <a:srcRect/>
                    <a:stretch>
                      <a:fillRect/>
                    </a:stretch>
                  </pic:blipFill>
                  <pic:spPr bwMode="auto">
                    <a:xfrm>
                      <a:off x="0" y="0"/>
                      <a:ext cx="2410355" cy="1710377"/>
                    </a:xfrm>
                    <a:prstGeom prst="rect">
                      <a:avLst/>
                    </a:prstGeom>
                    <a:noFill/>
                    <a:ln w="9525">
                      <a:noFill/>
                      <a:miter lim="800000"/>
                      <a:headEnd/>
                      <a:tailEnd/>
                    </a:ln>
                  </pic:spPr>
                </pic:pic>
              </a:graphicData>
            </a:graphic>
          </wp:inline>
        </w:drawing>
      </w:r>
    </w:p>
    <w:sectPr w:rsidR="004358AB" w:rsidRPr="00095318"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11E" w:rsidRDefault="00D6711E" w:rsidP="009A75D5">
      <w:pPr>
        <w:spacing w:after="0"/>
      </w:pPr>
      <w:r>
        <w:separator/>
      </w:r>
    </w:p>
  </w:endnote>
  <w:endnote w:type="continuationSeparator" w:id="0">
    <w:p w:rsidR="00D6711E" w:rsidRDefault="00D6711E" w:rsidP="009A75D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11E" w:rsidRDefault="00D6711E" w:rsidP="009A75D5">
      <w:pPr>
        <w:spacing w:after="0"/>
      </w:pPr>
      <w:r>
        <w:separator/>
      </w:r>
    </w:p>
  </w:footnote>
  <w:footnote w:type="continuationSeparator" w:id="0">
    <w:p w:rsidR="00D6711E" w:rsidRDefault="00D6711E" w:rsidP="009A75D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361B"/>
    <w:multiLevelType w:val="hybridMultilevel"/>
    <w:tmpl w:val="25E085BA"/>
    <w:lvl w:ilvl="0" w:tplc="853CC1D8">
      <w:start w:val="1"/>
      <w:numFmt w:val="japaneseCounting"/>
      <w:lvlText w:val="%1、"/>
      <w:lvlJc w:val="left"/>
      <w:pPr>
        <w:ind w:left="960" w:hanging="480"/>
      </w:pPr>
      <w:rPr>
        <w:rFonts w:cstheme="minorBidi"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DF0275C"/>
    <w:multiLevelType w:val="hybridMultilevel"/>
    <w:tmpl w:val="F078C390"/>
    <w:lvl w:ilvl="0" w:tplc="631A5C6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4512552"/>
    <w:multiLevelType w:val="hybridMultilevel"/>
    <w:tmpl w:val="3F343E58"/>
    <w:lvl w:ilvl="0" w:tplc="891C76E2">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D31D50"/>
    <w:rsid w:val="00095318"/>
    <w:rsid w:val="00297077"/>
    <w:rsid w:val="00323B43"/>
    <w:rsid w:val="00370144"/>
    <w:rsid w:val="003D37D8"/>
    <w:rsid w:val="004216C4"/>
    <w:rsid w:val="00426133"/>
    <w:rsid w:val="004358AB"/>
    <w:rsid w:val="004734A3"/>
    <w:rsid w:val="00531BCD"/>
    <w:rsid w:val="00584CBE"/>
    <w:rsid w:val="005F3376"/>
    <w:rsid w:val="0065062A"/>
    <w:rsid w:val="006639B7"/>
    <w:rsid w:val="00726DBF"/>
    <w:rsid w:val="0074192B"/>
    <w:rsid w:val="007D7BFC"/>
    <w:rsid w:val="008419D2"/>
    <w:rsid w:val="008B7726"/>
    <w:rsid w:val="008C2A00"/>
    <w:rsid w:val="008F1648"/>
    <w:rsid w:val="00943383"/>
    <w:rsid w:val="00960560"/>
    <w:rsid w:val="009A75D5"/>
    <w:rsid w:val="00A00947"/>
    <w:rsid w:val="00AA696B"/>
    <w:rsid w:val="00C63C2E"/>
    <w:rsid w:val="00CB7909"/>
    <w:rsid w:val="00CC1EF0"/>
    <w:rsid w:val="00CD6450"/>
    <w:rsid w:val="00D31D50"/>
    <w:rsid w:val="00D42421"/>
    <w:rsid w:val="00D6711E"/>
    <w:rsid w:val="00E2490C"/>
    <w:rsid w:val="00E844E0"/>
    <w:rsid w:val="00F21362"/>
    <w:rsid w:val="00F633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A75D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9A75D5"/>
    <w:rPr>
      <w:rFonts w:ascii="Tahoma" w:hAnsi="Tahoma"/>
      <w:sz w:val="18"/>
      <w:szCs w:val="18"/>
    </w:rPr>
  </w:style>
  <w:style w:type="paragraph" w:styleId="a4">
    <w:name w:val="footer"/>
    <w:basedOn w:val="a"/>
    <w:link w:val="Char0"/>
    <w:uiPriority w:val="99"/>
    <w:semiHidden/>
    <w:unhideWhenUsed/>
    <w:rsid w:val="009A75D5"/>
    <w:pPr>
      <w:tabs>
        <w:tab w:val="center" w:pos="4153"/>
        <w:tab w:val="right" w:pos="8306"/>
      </w:tabs>
    </w:pPr>
    <w:rPr>
      <w:sz w:val="18"/>
      <w:szCs w:val="18"/>
    </w:rPr>
  </w:style>
  <w:style w:type="character" w:customStyle="1" w:styleId="Char0">
    <w:name w:val="页脚 Char"/>
    <w:basedOn w:val="a0"/>
    <w:link w:val="a4"/>
    <w:uiPriority w:val="99"/>
    <w:semiHidden/>
    <w:rsid w:val="009A75D5"/>
    <w:rPr>
      <w:rFonts w:ascii="Tahoma" w:hAnsi="Tahoma"/>
      <w:sz w:val="18"/>
      <w:szCs w:val="18"/>
    </w:rPr>
  </w:style>
  <w:style w:type="paragraph" w:styleId="a5">
    <w:name w:val="List Paragraph"/>
    <w:basedOn w:val="a"/>
    <w:uiPriority w:val="34"/>
    <w:qFormat/>
    <w:rsid w:val="009A75D5"/>
    <w:pPr>
      <w:ind w:firstLineChars="200" w:firstLine="420"/>
    </w:pPr>
  </w:style>
  <w:style w:type="paragraph" w:styleId="a6">
    <w:name w:val="Balloon Text"/>
    <w:basedOn w:val="a"/>
    <w:link w:val="Char1"/>
    <w:uiPriority w:val="99"/>
    <w:semiHidden/>
    <w:unhideWhenUsed/>
    <w:rsid w:val="00F6338A"/>
    <w:pPr>
      <w:spacing w:after="0"/>
    </w:pPr>
    <w:rPr>
      <w:sz w:val="18"/>
      <w:szCs w:val="18"/>
    </w:rPr>
  </w:style>
  <w:style w:type="character" w:customStyle="1" w:styleId="Char1">
    <w:name w:val="批注框文本 Char"/>
    <w:basedOn w:val="a0"/>
    <w:link w:val="a6"/>
    <w:uiPriority w:val="99"/>
    <w:semiHidden/>
    <w:rsid w:val="00F6338A"/>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565382157">
      <w:bodyDiv w:val="1"/>
      <w:marLeft w:val="0"/>
      <w:marRight w:val="0"/>
      <w:marTop w:val="0"/>
      <w:marBottom w:val="0"/>
      <w:divBdr>
        <w:top w:val="none" w:sz="0" w:space="0" w:color="auto"/>
        <w:left w:val="none" w:sz="0" w:space="0" w:color="auto"/>
        <w:bottom w:val="none" w:sz="0" w:space="0" w:color="auto"/>
        <w:right w:val="none" w:sz="0" w:space="0" w:color="auto"/>
      </w:divBdr>
      <w:divsChild>
        <w:div w:id="1452670987">
          <w:marLeft w:val="0"/>
          <w:marRight w:val="0"/>
          <w:marTop w:val="0"/>
          <w:marBottom w:val="0"/>
          <w:divBdr>
            <w:top w:val="none" w:sz="0" w:space="0" w:color="auto"/>
            <w:left w:val="none" w:sz="0" w:space="0" w:color="auto"/>
            <w:bottom w:val="none" w:sz="0" w:space="0" w:color="auto"/>
            <w:right w:val="none" w:sz="0" w:space="0" w:color="auto"/>
          </w:divBdr>
        </w:div>
      </w:divsChild>
    </w:div>
    <w:div w:id="214080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75A93E-BFB0-42D0-8BA3-DB523F0B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290</Words>
  <Characters>1657</Characters>
  <Application>Microsoft Office Word</Application>
  <DocSecurity>0</DocSecurity>
  <Lines>13</Lines>
  <Paragraphs>3</Paragraphs>
  <ScaleCrop>false</ScaleCrop>
  <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18</cp:revision>
  <dcterms:created xsi:type="dcterms:W3CDTF">2008-09-11T17:20:00Z</dcterms:created>
  <dcterms:modified xsi:type="dcterms:W3CDTF">2018-01-05T07:06:00Z</dcterms:modified>
</cp:coreProperties>
</file>