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1A5" w:rsidRDefault="00B063B6" w:rsidP="00D221A5">
      <w:pPr>
        <w:spacing w:line="360" w:lineRule="auto"/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真实有效</w:t>
      </w:r>
      <w:r w:rsidR="0082267F">
        <w:rPr>
          <w:rFonts w:ascii="黑体" w:eastAsia="黑体" w:hAnsi="黑体" w:hint="eastAsia"/>
          <w:sz w:val="32"/>
          <w:szCs w:val="32"/>
        </w:rPr>
        <w:t>开展课题研究</w:t>
      </w:r>
    </w:p>
    <w:p w:rsidR="0010326B" w:rsidRDefault="00B063B6" w:rsidP="00D221A5">
      <w:pPr>
        <w:spacing w:line="360" w:lineRule="auto"/>
        <w:ind w:firstLineChars="200" w:firstLine="64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                  </w:t>
      </w:r>
      <w:r w:rsidR="00305CB7">
        <w:rPr>
          <w:rFonts w:ascii="黑体" w:eastAsia="黑体" w:hAnsi="黑体" w:hint="eastAsia"/>
          <w:sz w:val="32"/>
          <w:szCs w:val="32"/>
        </w:rPr>
        <w:t>——记</w:t>
      </w:r>
      <w:r>
        <w:rPr>
          <w:rFonts w:ascii="黑体" w:eastAsia="黑体" w:hAnsi="黑体" w:hint="eastAsia"/>
          <w:sz w:val="32"/>
          <w:szCs w:val="32"/>
        </w:rPr>
        <w:t>课题研究个人小结</w:t>
      </w:r>
    </w:p>
    <w:p w:rsidR="00305CB7" w:rsidRDefault="00305CB7" w:rsidP="00D221A5">
      <w:pPr>
        <w:spacing w:line="360" w:lineRule="auto"/>
        <w:ind w:firstLineChars="200" w:firstLine="48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雕庄中心幼儿园 周小红</w:t>
      </w:r>
    </w:p>
    <w:p w:rsidR="003140FB" w:rsidRPr="008457B2" w:rsidRDefault="0059151C" w:rsidP="00D221A5">
      <w:pPr>
        <w:spacing w:line="360" w:lineRule="auto"/>
        <w:ind w:firstLineChars="200" w:firstLine="48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2017.1</w:t>
      </w:r>
      <w:r w:rsidR="004E4259">
        <w:rPr>
          <w:rFonts w:ascii="楷体" w:eastAsia="楷体" w:hAnsi="楷体" w:hint="eastAsia"/>
          <w:sz w:val="24"/>
          <w:szCs w:val="24"/>
        </w:rPr>
        <w:t>-2018</w:t>
      </w:r>
      <w:r w:rsidR="003140FB" w:rsidRPr="008457B2">
        <w:rPr>
          <w:rFonts w:ascii="楷体" w:eastAsia="楷体" w:hAnsi="楷体" w:hint="eastAsia"/>
          <w:sz w:val="24"/>
          <w:szCs w:val="24"/>
        </w:rPr>
        <w:t>.1</w:t>
      </w:r>
    </w:p>
    <w:p w:rsidR="004E4259" w:rsidRDefault="004E4259" w:rsidP="004E4259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本学年是我园</w:t>
      </w:r>
      <w:r w:rsidR="003140FB" w:rsidRPr="003140FB">
        <w:rPr>
          <w:rFonts w:asciiTheme="minorEastAsia" w:hAnsiTheme="minorEastAsia" w:hint="eastAsia"/>
          <w:sz w:val="24"/>
          <w:szCs w:val="24"/>
        </w:rPr>
        <w:t>课题研究《幼儿生态运动游戏的实践研究》</w:t>
      </w:r>
      <w:r>
        <w:rPr>
          <w:rFonts w:asciiTheme="minorEastAsia" w:hAnsiTheme="minorEastAsia" w:hint="eastAsia"/>
          <w:sz w:val="24"/>
          <w:szCs w:val="24"/>
        </w:rPr>
        <w:t>开展的第三个年头，</w:t>
      </w:r>
      <w:r>
        <w:rPr>
          <w:rFonts w:ascii="宋体" w:hAnsi="宋体" w:hint="eastAsia"/>
          <w:sz w:val="24"/>
          <w:szCs w:val="24"/>
        </w:rPr>
        <w:t>经过了两年的研究，经过了不断的尝试，</w:t>
      </w:r>
      <w:r>
        <w:rPr>
          <w:rFonts w:asciiTheme="minorEastAsia" w:hAnsiTheme="minorEastAsia" w:hint="eastAsia"/>
          <w:sz w:val="24"/>
          <w:szCs w:val="24"/>
        </w:rPr>
        <w:t>在课题组长居老师、邵老师的带领下</w:t>
      </w:r>
      <w:r>
        <w:rPr>
          <w:rFonts w:ascii="宋体" w:hAnsi="宋体" w:hint="eastAsia"/>
          <w:sz w:val="24"/>
          <w:szCs w:val="24"/>
        </w:rPr>
        <w:t>不断探索促进幼儿发展的新思路，提炼促进幼儿发展的新策略。作为一线教师，我认真参加教研会议、努力改造运动环境、积极</w:t>
      </w:r>
      <w:r w:rsidR="00740C57">
        <w:rPr>
          <w:rFonts w:ascii="宋体" w:hAnsi="宋体" w:hint="eastAsia"/>
          <w:sz w:val="24"/>
          <w:szCs w:val="24"/>
        </w:rPr>
        <w:t>开放生态运动游戏，</w:t>
      </w:r>
      <w:r>
        <w:rPr>
          <w:rFonts w:ascii="宋体" w:hAnsi="宋体" w:hint="eastAsia"/>
          <w:sz w:val="24"/>
          <w:szCs w:val="24"/>
        </w:rPr>
        <w:t>在思想</w:t>
      </w:r>
      <w:r w:rsidR="00740C57">
        <w:rPr>
          <w:rFonts w:ascii="宋体" w:hAnsi="宋体" w:hint="eastAsia"/>
          <w:sz w:val="24"/>
          <w:szCs w:val="24"/>
        </w:rPr>
        <w:t>上</w:t>
      </w:r>
      <w:r>
        <w:rPr>
          <w:rFonts w:ascii="宋体" w:hAnsi="宋体" w:hint="eastAsia"/>
          <w:sz w:val="24"/>
          <w:szCs w:val="24"/>
        </w:rPr>
        <w:t>、行动</w:t>
      </w:r>
      <w:r w:rsidR="00740C57">
        <w:rPr>
          <w:rFonts w:ascii="宋体" w:hAnsi="宋体" w:hint="eastAsia"/>
          <w:sz w:val="24"/>
          <w:szCs w:val="24"/>
        </w:rPr>
        <w:t>上</w:t>
      </w:r>
      <w:r>
        <w:rPr>
          <w:rFonts w:ascii="宋体" w:hAnsi="宋体" w:hint="eastAsia"/>
          <w:sz w:val="24"/>
          <w:szCs w:val="24"/>
        </w:rPr>
        <w:t>全方位投入到</w:t>
      </w:r>
      <w:r w:rsidR="00740C57">
        <w:rPr>
          <w:rFonts w:ascii="宋体" w:hAnsi="宋体" w:hint="eastAsia"/>
          <w:sz w:val="24"/>
          <w:szCs w:val="24"/>
        </w:rPr>
        <w:t>课题研究中去。一年中主要围绕以下几个方面开展工作。</w:t>
      </w:r>
    </w:p>
    <w:p w:rsidR="00740C57" w:rsidRPr="00740C57" w:rsidRDefault="00740C57" w:rsidP="00740C57">
      <w:pPr>
        <w:spacing w:line="360" w:lineRule="auto"/>
        <w:ind w:firstLineChars="196" w:firstLine="47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</w:t>
      </w:r>
      <w:r w:rsidR="00B84670">
        <w:rPr>
          <w:rFonts w:asciiTheme="minorEastAsia" w:hAnsiTheme="minorEastAsia" w:hint="eastAsia"/>
          <w:b/>
          <w:sz w:val="24"/>
          <w:szCs w:val="24"/>
        </w:rPr>
        <w:t>公开</w:t>
      </w:r>
      <w:r w:rsidRPr="00740C57">
        <w:rPr>
          <w:rFonts w:asciiTheme="minorEastAsia" w:hAnsiTheme="minorEastAsia" w:hint="eastAsia"/>
          <w:b/>
          <w:sz w:val="24"/>
          <w:szCs w:val="24"/>
        </w:rPr>
        <w:t>活动的尝试</w:t>
      </w:r>
    </w:p>
    <w:p w:rsidR="0070485B" w:rsidRDefault="0093368D" w:rsidP="0093368D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Theme="minorEastAsia" w:hAnsiTheme="minorEastAsia" w:hint="eastAsia"/>
          <w:sz w:val="24"/>
          <w:szCs w:val="24"/>
        </w:rPr>
        <w:t>下半年</w:t>
      </w:r>
      <w:r w:rsidR="00740C57">
        <w:rPr>
          <w:rFonts w:asciiTheme="minorEastAsia" w:hAnsiTheme="minorEastAsia" w:hint="eastAsia"/>
          <w:sz w:val="24"/>
          <w:szCs w:val="24"/>
        </w:rPr>
        <w:t>，我们小四班</w:t>
      </w:r>
      <w:r w:rsidR="00740C57" w:rsidRPr="00AE73AA">
        <w:rPr>
          <w:rFonts w:asciiTheme="minorEastAsia" w:hAnsiTheme="minorEastAsia" w:hint="eastAsia"/>
          <w:sz w:val="24"/>
          <w:szCs w:val="24"/>
        </w:rPr>
        <w:t>进行了两次生态运动游戏的观摩活动。</w:t>
      </w:r>
      <w:r w:rsidR="00740C57">
        <w:rPr>
          <w:rFonts w:asciiTheme="minorEastAsia" w:hAnsiTheme="minorEastAsia" w:hint="eastAsia"/>
          <w:sz w:val="24"/>
          <w:szCs w:val="24"/>
        </w:rPr>
        <w:t>11月，我开放了主题生态运动游戏《小小送信员》</w:t>
      </w:r>
      <w:r>
        <w:rPr>
          <w:rFonts w:asciiTheme="minorEastAsia" w:hAnsiTheme="minorEastAsia" w:hint="eastAsia"/>
          <w:sz w:val="24"/>
          <w:szCs w:val="24"/>
        </w:rPr>
        <w:t>（2017年11月）</w:t>
      </w:r>
      <w:r w:rsidR="00740C57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="宋体" w:hAnsi="宋体" w:hint="eastAsia"/>
          <w:sz w:val="24"/>
        </w:rPr>
        <w:t>我根据平时的观察发现小班幼儿力量小，身体协调性以及控制力弱，因此设计了本次骑行游戏，活动前在各个场地上试骑，制作游戏场景，根据幼儿骑行情况不断修改活动方案，活动结束后老师们都对游戏的开展情况给予了肯定</w:t>
      </w:r>
      <w:r w:rsidR="0070485B">
        <w:rPr>
          <w:rFonts w:ascii="宋体" w:hAnsi="宋体" w:hint="eastAsia"/>
          <w:sz w:val="24"/>
        </w:rPr>
        <w:t>。我们根据老师在教研会议上提出的改进意见，后期又进行了本次游戏的二研，丰富场景、修改游戏规则，将游戏玩出了新花样</w:t>
      </w:r>
      <w:r>
        <w:rPr>
          <w:rFonts w:ascii="宋体" w:hAnsi="宋体" w:hint="eastAsia"/>
          <w:sz w:val="24"/>
        </w:rPr>
        <w:t>。</w:t>
      </w:r>
    </w:p>
    <w:p w:rsidR="00740C57" w:rsidRPr="0093368D" w:rsidRDefault="00740C57" w:rsidP="0093368D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Theme="minorEastAsia" w:hAnsiTheme="minorEastAsia" w:hint="eastAsia"/>
          <w:sz w:val="24"/>
          <w:szCs w:val="24"/>
        </w:rPr>
        <w:t>12月，我班开展了主题生态运动游戏《小刺猬吃果果》</w:t>
      </w:r>
      <w:r w:rsidR="0093368D">
        <w:rPr>
          <w:rFonts w:asciiTheme="minorEastAsia" w:hAnsiTheme="minorEastAsia" w:hint="eastAsia"/>
          <w:sz w:val="24"/>
          <w:szCs w:val="24"/>
        </w:rPr>
        <w:t>（2017年12月），在制定游戏方案时，</w:t>
      </w:r>
      <w:r w:rsidR="0070485B">
        <w:rPr>
          <w:rFonts w:asciiTheme="minorEastAsia" w:hAnsiTheme="minorEastAsia" w:hint="eastAsia"/>
          <w:sz w:val="24"/>
          <w:szCs w:val="24"/>
        </w:rPr>
        <w:t>我们也带领幼儿在各个场地上玩一玩圈和球，仔细观察幼儿的玩法，根据幼儿的兴趣制定游戏方案，后期不断修改最终确定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70485B">
        <w:rPr>
          <w:rFonts w:asciiTheme="minorEastAsia" w:hAnsiTheme="minorEastAsia" w:hint="eastAsia"/>
          <w:sz w:val="24"/>
          <w:szCs w:val="24"/>
        </w:rPr>
        <w:t>应该说，生态运动游戏开放活动是我们小四班幼儿对园部第一次“露脸”，教师设计游戏时始终将幼儿放在主体位置，游戏开展的整体状况良好。</w:t>
      </w:r>
    </w:p>
    <w:p w:rsidR="00AD77BF" w:rsidRDefault="0070485B" w:rsidP="00AD77B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上半年</w:t>
      </w:r>
      <w:r w:rsidR="00AD77BF">
        <w:rPr>
          <w:rFonts w:asciiTheme="minorEastAsia" w:hAnsiTheme="minorEastAsia" w:hint="eastAsia"/>
          <w:sz w:val="24"/>
          <w:szCs w:val="24"/>
        </w:rPr>
        <w:t>，我们大三班开放了生态运动游戏《守城记》（2017年5月）。</w:t>
      </w:r>
      <w:r>
        <w:rPr>
          <w:rFonts w:asciiTheme="minorEastAsia" w:hAnsiTheme="minorEastAsia" w:hint="eastAsia"/>
          <w:sz w:val="24"/>
          <w:szCs w:val="24"/>
        </w:rPr>
        <w:t>根据大班幼儿的身体发展状况，我们请幼儿自己设计攻城的障碍，自由选择做士兵还是敌人，充分发挥幼儿的游戏自主性。</w:t>
      </w:r>
    </w:p>
    <w:p w:rsidR="0070485B" w:rsidRPr="00AE73AA" w:rsidRDefault="00B84670" w:rsidP="0070485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任何一次游戏开放活动都离不开班级两位老师的密切配合。一名教师</w:t>
      </w:r>
      <w:r w:rsidR="0070485B">
        <w:rPr>
          <w:rFonts w:ascii="宋体" w:eastAsia="宋体" w:hAnsi="宋体" w:hint="eastAsia"/>
          <w:sz w:val="24"/>
          <w:szCs w:val="24"/>
        </w:rPr>
        <w:t>组织游戏，另一名教师进行观察，拍摄游戏照片、撰写观察记录、制作游戏视频，对每一次游戏开放都进行资料积累，为后期动态研究积累资料。在游戏开放结束后进行了研讨，大家提出改进意见</w:t>
      </w:r>
      <w:r>
        <w:rPr>
          <w:rFonts w:ascii="宋体" w:eastAsia="宋体" w:hAnsi="宋体" w:hint="eastAsia"/>
          <w:sz w:val="24"/>
          <w:szCs w:val="24"/>
        </w:rPr>
        <w:t>，我们带领幼儿再次游戏，不断改进。</w:t>
      </w:r>
    </w:p>
    <w:p w:rsidR="00740C57" w:rsidRPr="00C4574C" w:rsidRDefault="00B84670" w:rsidP="00824C69">
      <w:pPr>
        <w:spacing w:line="360" w:lineRule="auto"/>
        <w:ind w:left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二、运动</w:t>
      </w:r>
      <w:r w:rsidR="00740C57" w:rsidRPr="00C4574C">
        <w:rPr>
          <w:rFonts w:hint="eastAsia"/>
          <w:b/>
          <w:sz w:val="24"/>
          <w:szCs w:val="24"/>
        </w:rPr>
        <w:t>环境的改变</w:t>
      </w:r>
    </w:p>
    <w:p w:rsidR="00824C69" w:rsidRDefault="00B84670" w:rsidP="00506408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首先，改造户外运动环境。在课题组长邵丽娟老师的带领下，我们改造了园区户外运动环境，</w:t>
      </w:r>
      <w:r w:rsidR="00940F82">
        <w:rPr>
          <w:rFonts w:ascii="宋体" w:hAnsi="宋体" w:hint="eastAsia"/>
          <w:sz w:val="24"/>
          <w:szCs w:val="24"/>
        </w:rPr>
        <w:t>小花园修理竹子，打造野战区；</w:t>
      </w:r>
      <w:r w:rsidR="00506408">
        <w:rPr>
          <w:rFonts w:ascii="宋体" w:hAnsi="宋体" w:hint="eastAsia"/>
          <w:sz w:val="24"/>
          <w:szCs w:val="24"/>
        </w:rPr>
        <w:t>打造户外生态</w:t>
      </w:r>
      <w:r w:rsidR="00940F82">
        <w:rPr>
          <w:rFonts w:ascii="宋体" w:hAnsi="宋体" w:hint="eastAsia"/>
          <w:sz w:val="24"/>
          <w:szCs w:val="24"/>
        </w:rPr>
        <w:t>娃娃家，</w:t>
      </w:r>
      <w:r w:rsidR="00506408">
        <w:rPr>
          <w:rFonts w:ascii="宋体" w:hAnsi="宋体" w:hint="eastAsia"/>
          <w:sz w:val="24"/>
          <w:szCs w:val="24"/>
        </w:rPr>
        <w:t>多次深入拆迁区，将木桶、陶瓷缸、摇摇椅收集起来废物利用，清洗、刷清漆、铺石子路，给幼儿打造游戏乐园；搬运木桩，打造拓展园的平衡区……在改造户外环境中，我们发挥不怕苦、不怕累的精神，充分利用现有环境以及收集的物品，为幼儿打造游戏乐园。</w:t>
      </w:r>
    </w:p>
    <w:p w:rsidR="00B84670" w:rsidRDefault="00506408" w:rsidP="002E7A7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其次，整理运动器械，创设了材料仓库。整理游泳池</w:t>
      </w:r>
      <w:r w:rsidR="002E7A72">
        <w:rPr>
          <w:rFonts w:ascii="宋体" w:hAnsi="宋体" w:hint="eastAsia"/>
          <w:sz w:val="24"/>
          <w:szCs w:val="24"/>
        </w:rPr>
        <w:t>运动馆</w:t>
      </w:r>
      <w:r>
        <w:rPr>
          <w:rFonts w:ascii="宋体" w:hAnsi="宋体" w:hint="eastAsia"/>
          <w:sz w:val="24"/>
          <w:szCs w:val="24"/>
        </w:rPr>
        <w:t>、足球场仓库、室内室外走廊的运动器材，</w:t>
      </w:r>
      <w:r w:rsidR="00940F82">
        <w:rPr>
          <w:rFonts w:ascii="宋体" w:hAnsi="宋体" w:hint="eastAsia"/>
          <w:sz w:val="24"/>
          <w:szCs w:val="24"/>
        </w:rPr>
        <w:t>归类，做标记，</w:t>
      </w:r>
      <w:r w:rsidR="00B84670" w:rsidRPr="003C3A3E">
        <w:rPr>
          <w:rFonts w:ascii="宋体" w:hAnsi="宋体" w:hint="eastAsia"/>
          <w:sz w:val="24"/>
          <w:szCs w:val="24"/>
        </w:rPr>
        <w:t>比如运动馆</w:t>
      </w:r>
      <w:r w:rsidR="002E7A72">
        <w:rPr>
          <w:rFonts w:ascii="宋体" w:hAnsi="宋体" w:hint="eastAsia"/>
          <w:sz w:val="24"/>
          <w:szCs w:val="24"/>
        </w:rPr>
        <w:t>里的材料库，做好标记</w:t>
      </w:r>
      <w:r w:rsidR="00B84670" w:rsidRPr="003C3A3E">
        <w:rPr>
          <w:rFonts w:ascii="宋体" w:hAnsi="宋体" w:hint="eastAsia"/>
          <w:sz w:val="24"/>
          <w:szCs w:val="24"/>
        </w:rPr>
        <w:t>，</w:t>
      </w:r>
      <w:r w:rsidR="002E7A72">
        <w:rPr>
          <w:rFonts w:ascii="宋体" w:hAnsi="宋体" w:hint="eastAsia"/>
          <w:sz w:val="24"/>
          <w:szCs w:val="24"/>
        </w:rPr>
        <w:t>划分区域，</w:t>
      </w:r>
      <w:r w:rsidR="00B84670" w:rsidRPr="003C3A3E">
        <w:rPr>
          <w:rFonts w:ascii="宋体" w:hAnsi="宋体" w:hint="eastAsia"/>
          <w:sz w:val="24"/>
          <w:szCs w:val="24"/>
        </w:rPr>
        <w:t>便于孩子归类；走廊的民间器材仓，自制器械一条街，</w:t>
      </w:r>
      <w:r w:rsidR="002E7A72">
        <w:rPr>
          <w:rFonts w:ascii="宋体" w:hAnsi="宋体" w:hint="eastAsia"/>
          <w:sz w:val="24"/>
          <w:szCs w:val="24"/>
        </w:rPr>
        <w:t>器材摆放标记和数学相结合</w:t>
      </w:r>
      <w:r w:rsidR="00B84670" w:rsidRPr="003C3A3E">
        <w:rPr>
          <w:rFonts w:ascii="宋体" w:hAnsi="宋体" w:hint="eastAsia"/>
          <w:sz w:val="24"/>
          <w:szCs w:val="24"/>
        </w:rPr>
        <w:t>；</w:t>
      </w:r>
      <w:r w:rsidR="002E7A72">
        <w:rPr>
          <w:rFonts w:asciiTheme="minorEastAsia" w:hAnsiTheme="minorEastAsia" w:hint="eastAsia"/>
          <w:sz w:val="24"/>
          <w:szCs w:val="24"/>
        </w:rPr>
        <w:t>年级组老师们一起布置走廊运动环境，将廊边廊沿、仓库、楼梯间打造成运动器械库，在墙上标上数字，培养幼儿按序摆放、有序整理器械的良好运动习惯，也为阴雨天开展室内运动游戏创设了立体的运动环境；</w:t>
      </w:r>
      <w:r w:rsidR="00B84670" w:rsidRPr="003C3A3E">
        <w:rPr>
          <w:rFonts w:ascii="宋体" w:hAnsi="宋体" w:hint="eastAsia"/>
          <w:sz w:val="24"/>
          <w:szCs w:val="24"/>
        </w:rPr>
        <w:t>室外大屋檐下，放置了沙包、轮胎等器械，部分适合不同场地的器械放在材料小房子里，幼儿在运动中能自取。在运动过程中，我们观察幼儿与环境、材料的互动，了解</w:t>
      </w:r>
      <w:r w:rsidR="00B84670">
        <w:rPr>
          <w:rFonts w:ascii="宋体" w:hAnsi="宋体" w:hint="eastAsia"/>
          <w:sz w:val="24"/>
          <w:szCs w:val="24"/>
        </w:rPr>
        <w:t>。</w:t>
      </w:r>
    </w:p>
    <w:p w:rsidR="00B84670" w:rsidRPr="0082267F" w:rsidRDefault="002E7A72" w:rsidP="0082267F">
      <w:pPr>
        <w:pStyle w:val="a3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  <w:b/>
          <w:sz w:val="24"/>
        </w:rPr>
      </w:pPr>
      <w:r w:rsidRPr="0082267F">
        <w:rPr>
          <w:rFonts w:ascii="宋体" w:hAnsi="宋体" w:cs="宋体" w:hint="eastAsia"/>
          <w:b/>
          <w:sz w:val="24"/>
        </w:rPr>
        <w:t>多样教研的学习</w:t>
      </w:r>
    </w:p>
    <w:p w:rsidR="008C0CBD" w:rsidRDefault="008C0CBD" w:rsidP="008C0CBD">
      <w:pPr>
        <w:spacing w:line="360" w:lineRule="auto"/>
        <w:ind w:firstLineChars="177" w:firstLine="425"/>
        <w:rPr>
          <w:rFonts w:ascii="宋体" w:hAnsi="宋体" w:cs="宋体" w:hint="eastAsia"/>
          <w:sz w:val="24"/>
        </w:rPr>
      </w:pPr>
      <w:r w:rsidRPr="008C0CBD">
        <w:rPr>
          <w:rFonts w:ascii="宋体" w:hAnsi="宋体" w:cs="宋体" w:hint="eastAsia"/>
          <w:sz w:val="24"/>
        </w:rPr>
        <w:t>本学期，我们教研活动的开展形式十分丰富，大大调动了教师参与的积极性。在教研会议中，我积极发言，与老师们共同探讨；在级部学习中，我主持了多次视频学习，带领老师们积极探讨问题。</w:t>
      </w:r>
    </w:p>
    <w:p w:rsidR="0082267F" w:rsidRPr="0082267F" w:rsidRDefault="0082267F" w:rsidP="0082267F">
      <w:pPr>
        <w:spacing w:line="360" w:lineRule="auto"/>
        <w:ind w:firstLineChars="196" w:firstLine="47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本学期，我尝试主持级部教研学习活动。《</w:t>
      </w:r>
      <w:r>
        <w:rPr>
          <w:rFonts w:ascii="宋体" w:hAnsi="宋体" w:hint="eastAsia"/>
          <w:sz w:val="24"/>
          <w:szCs w:val="24"/>
        </w:rPr>
        <w:t>“白描”记录孩子的故事</w:t>
      </w:r>
      <w:r>
        <w:rPr>
          <w:rFonts w:ascii="宋体" w:hAnsi="宋体" w:cs="宋体" w:hint="eastAsia"/>
          <w:sz w:val="24"/>
        </w:rPr>
        <w:t>》（2017年12月6日）先组织教师观看讲座视频，随后围绕两个问题进行学习研讨“</w:t>
      </w:r>
      <w:r>
        <w:rPr>
          <w:rFonts w:ascii="宋体" w:hAnsi="宋体" w:cs="宋体" w:hint="eastAsia"/>
          <w:kern w:val="0"/>
          <w:sz w:val="24"/>
          <w:szCs w:val="24"/>
        </w:rPr>
        <w:t>您是如何理解利用“白描”记录孩子的故事？”“您是否运用过“白描”的观察记录方法记录孩子的故事？请举例。”教师们讨论激烈，结合平时的观察记录方法积极研讨白描观察记录方法的重点。</w:t>
      </w:r>
      <w:r>
        <w:rPr>
          <w:rFonts w:ascii="宋体" w:hAnsi="宋体" w:cs="宋体" w:hint="eastAsia"/>
          <w:sz w:val="24"/>
        </w:rPr>
        <w:t>《</w:t>
      </w:r>
      <w:r w:rsidRPr="004A03F4">
        <w:rPr>
          <w:rFonts w:ascii="宋体" w:hAnsi="宋体" w:hint="eastAsia"/>
          <w:sz w:val="24"/>
          <w:szCs w:val="24"/>
        </w:rPr>
        <w:t>观察优化一日活动的思路与策略</w:t>
      </w:r>
      <w:r>
        <w:rPr>
          <w:rFonts w:ascii="宋体" w:hAnsi="宋体" w:cs="宋体" w:hint="eastAsia"/>
          <w:sz w:val="24"/>
        </w:rPr>
        <w:t>》（2017年12月26日）银河幼儿园的汪田田老师结合案例开展了讲座，围绕两个问题进行研讨：“</w:t>
      </w:r>
      <w:r w:rsidRPr="007578B6">
        <w:rPr>
          <w:rFonts w:ascii="宋体" w:hAnsi="宋体" w:cs="宋体"/>
          <w:color w:val="000000"/>
          <w:kern w:val="0"/>
          <w:sz w:val="24"/>
        </w:rPr>
        <w:t xml:space="preserve">问题一: </w:t>
      </w:r>
      <w:r w:rsidRPr="007578B6">
        <w:rPr>
          <w:rFonts w:ascii="宋体" w:hAnsi="宋体" w:cs="宋体" w:hint="eastAsia"/>
          <w:color w:val="000000"/>
          <w:kern w:val="0"/>
          <w:sz w:val="24"/>
        </w:rPr>
        <w:t>您在一日活动中是如何观察幼儿的？</w:t>
      </w:r>
      <w:r>
        <w:rPr>
          <w:rFonts w:ascii="宋体" w:hAnsi="宋体" w:cs="宋体" w:hint="eastAsia"/>
          <w:sz w:val="24"/>
        </w:rPr>
        <w:t>”“</w:t>
      </w:r>
      <w:r w:rsidRPr="007578B6">
        <w:rPr>
          <w:rFonts w:ascii="宋体" w:hAnsi="宋体" w:cs="宋体" w:hint="eastAsia"/>
          <w:color w:val="000000"/>
          <w:kern w:val="0"/>
          <w:sz w:val="24"/>
        </w:rPr>
        <w:t>问题二：教师在一日活动中如何巧妙地运用家长这个资源？</w:t>
      </w:r>
      <w:r>
        <w:rPr>
          <w:rFonts w:ascii="宋体" w:hAnsi="宋体" w:cs="宋体" w:hint="eastAsia"/>
          <w:color w:val="000000"/>
          <w:kern w:val="0"/>
          <w:sz w:val="24"/>
        </w:rPr>
        <w:t>”，关于利用家长资源老师们的经验十分丰富，我们进行了互相学习交流。这是我首次尝试主持教研活动，</w:t>
      </w:r>
      <w:r w:rsidRPr="00D478F4">
        <w:rPr>
          <w:rFonts w:ascii="宋体" w:hAnsi="宋体" w:cs="宋体" w:hint="eastAsia"/>
          <w:sz w:val="24"/>
        </w:rPr>
        <w:t>不同形式的教研活动大大提高了教研学习的效率。</w:t>
      </w:r>
    </w:p>
    <w:p w:rsidR="00740C57" w:rsidRPr="0082267F" w:rsidRDefault="009B4A2A" w:rsidP="0082267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="宋体" w:hAnsi="宋体" w:cs="宋体" w:hint="eastAsia"/>
          <w:sz w:val="24"/>
        </w:rPr>
        <w:t>在走近“学习故事”的学习</w:t>
      </w:r>
      <w:r w:rsidR="008C0CBD" w:rsidRPr="008C0CBD">
        <w:rPr>
          <w:rFonts w:ascii="宋体" w:hAnsi="宋体" w:cs="宋体" w:hint="eastAsia"/>
          <w:sz w:val="24"/>
        </w:rPr>
        <w:t>活动中，</w:t>
      </w:r>
      <w:r>
        <w:rPr>
          <w:rFonts w:ascii="宋体" w:hAnsi="宋体" w:cs="宋体" w:hint="eastAsia"/>
          <w:sz w:val="24"/>
        </w:rPr>
        <w:t>我进行了学习故事的理论学习</w:t>
      </w:r>
      <w:r w:rsidR="008C0CBD" w:rsidRPr="008C0CBD">
        <w:rPr>
          <w:rFonts w:ascii="宋体" w:hAnsi="宋体" w:cs="宋体" w:hint="eastAsia"/>
          <w:sz w:val="24"/>
        </w:rPr>
        <w:t>，</w:t>
      </w:r>
      <w:r w:rsidR="008C0CBD" w:rsidRPr="008C0CBD">
        <w:rPr>
          <w:rFonts w:ascii="宋体" w:hAnsi="宋体" w:cs="宋体" w:hint="eastAsia"/>
          <w:kern w:val="0"/>
          <w:sz w:val="24"/>
        </w:rPr>
        <w:t>提出要</w:t>
      </w:r>
      <w:r w:rsidR="008C0CBD" w:rsidRPr="008C0CBD">
        <w:rPr>
          <w:rFonts w:ascii="宋体" w:hAnsi="宋体" w:cs="宋体" w:hint="eastAsia"/>
          <w:kern w:val="0"/>
          <w:sz w:val="24"/>
        </w:rPr>
        <w:lastRenderedPageBreak/>
        <w:t>找出</w:t>
      </w:r>
      <w:r>
        <w:rPr>
          <w:rFonts w:ascii="宋体" w:hAnsi="宋体" w:cs="宋体" w:hint="eastAsia"/>
          <w:kern w:val="0"/>
          <w:sz w:val="24"/>
        </w:rPr>
        <w:t>个案观察</w:t>
      </w:r>
      <w:r w:rsidR="008C0CBD" w:rsidRPr="008C0CBD">
        <w:rPr>
          <w:rFonts w:ascii="宋体" w:hAnsi="宋体" w:cs="宋体"/>
          <w:kern w:val="0"/>
          <w:sz w:val="24"/>
        </w:rPr>
        <w:t>与学习故事之间的区别</w:t>
      </w:r>
      <w:r w:rsidR="008C0CBD" w:rsidRPr="008C0CBD">
        <w:rPr>
          <w:rFonts w:ascii="宋体" w:hAnsi="宋体" w:cs="宋体" w:hint="eastAsia"/>
          <w:sz w:val="24"/>
        </w:rPr>
        <w:t>；后期</w:t>
      </w:r>
      <w:r>
        <w:rPr>
          <w:rFonts w:ascii="宋体" w:hAnsi="宋体" w:cs="宋体"/>
          <w:kern w:val="0"/>
          <w:sz w:val="24"/>
        </w:rPr>
        <w:t>我们结合生态运动游戏，在晨间活动中</w:t>
      </w:r>
      <w:r w:rsidR="008C0CBD" w:rsidRPr="008C0CBD">
        <w:rPr>
          <w:rFonts w:ascii="宋体" w:hAnsi="宋体" w:cs="宋体"/>
          <w:kern w:val="0"/>
          <w:sz w:val="24"/>
        </w:rPr>
        <w:t>挖掘孩子的“哇时刻”，真正走进学习故事</w:t>
      </w:r>
      <w:r>
        <w:rPr>
          <w:rFonts w:ascii="宋体" w:hAnsi="宋体" w:cs="宋体" w:hint="eastAsia"/>
          <w:kern w:val="0"/>
          <w:sz w:val="24"/>
        </w:rPr>
        <w:t>，</w:t>
      </w:r>
      <w:r w:rsidR="008C0CBD" w:rsidRPr="008C0CBD">
        <w:rPr>
          <w:rFonts w:ascii="宋体" w:hAnsi="宋体" w:cs="宋体" w:hint="eastAsia"/>
          <w:kern w:val="0"/>
          <w:sz w:val="24"/>
        </w:rPr>
        <w:t>只要</w:t>
      </w:r>
      <w:r w:rsidR="008C0CBD" w:rsidRPr="008C0CBD">
        <w:rPr>
          <w:rFonts w:ascii="宋体" w:hAnsi="宋体" w:cs="宋体"/>
          <w:kern w:val="0"/>
          <w:sz w:val="24"/>
        </w:rPr>
        <w:t>教师关注到儿童自身已有的知识和经验</w:t>
      </w:r>
      <w:r w:rsidR="008C0CBD" w:rsidRPr="008C0CBD">
        <w:rPr>
          <w:rFonts w:ascii="宋体" w:hAnsi="宋体" w:cs="宋体" w:hint="eastAsia"/>
          <w:kern w:val="0"/>
          <w:sz w:val="24"/>
        </w:rPr>
        <w:t>，就不难找到“哇时刻”；关于“球和圈”</w:t>
      </w:r>
      <w:r w:rsidR="008C0CBD" w:rsidRPr="008C0CBD">
        <w:rPr>
          <w:rFonts w:ascii="宋体" w:hAnsi="宋体" w:cs="宋体"/>
          <w:kern w:val="0"/>
          <w:sz w:val="24"/>
        </w:rPr>
        <w:t>生态运动游戏“同课异构”的教学研讨活动</w:t>
      </w:r>
      <w:r w:rsidR="008C0CBD" w:rsidRPr="008C0CBD">
        <w:rPr>
          <w:rFonts w:ascii="宋体" w:hAnsi="宋体" w:cs="宋体" w:hint="eastAsia"/>
          <w:kern w:val="0"/>
          <w:sz w:val="24"/>
        </w:rPr>
        <w:t>，</w:t>
      </w:r>
      <w:r w:rsidR="008C0CBD" w:rsidRPr="008C0CBD">
        <w:rPr>
          <w:rFonts w:ascii="宋体" w:hAnsi="宋体" w:cs="宋体"/>
          <w:kern w:val="0"/>
          <w:sz w:val="24"/>
        </w:rPr>
        <w:t>根据小、中、大三个年龄段划分为教研组</w:t>
      </w:r>
      <w:r w:rsidR="008C0CBD" w:rsidRPr="008C0CBD">
        <w:rPr>
          <w:rFonts w:ascii="宋体" w:hAnsi="宋体" w:cs="宋体" w:hint="eastAsia"/>
          <w:kern w:val="0"/>
          <w:sz w:val="24"/>
        </w:rPr>
        <w:t>，</w:t>
      </w:r>
      <w:r w:rsidR="008C0CBD" w:rsidRPr="008C0CBD">
        <w:rPr>
          <w:rFonts w:ascii="宋体" w:hAnsi="宋体" w:cs="宋体"/>
          <w:kern w:val="0"/>
          <w:sz w:val="24"/>
        </w:rPr>
        <w:t>设计符合相应年龄段的生态运动游戏活动</w:t>
      </w:r>
      <w:r w:rsidR="008C0CBD" w:rsidRPr="008C0CBD">
        <w:rPr>
          <w:rFonts w:ascii="宋体" w:hAnsi="宋体" w:cs="宋体" w:hint="eastAsia"/>
          <w:kern w:val="0"/>
          <w:sz w:val="24"/>
        </w:rPr>
        <w:t>，结合《指南》</w:t>
      </w:r>
      <w:r w:rsidR="008C0CBD" w:rsidRPr="008C0CBD">
        <w:rPr>
          <w:rFonts w:ascii="宋体" w:hAnsi="宋体" w:cs="宋体"/>
          <w:kern w:val="0"/>
          <w:sz w:val="24"/>
        </w:rPr>
        <w:t>设计同内容不同年龄层次的游戏活动</w:t>
      </w:r>
      <w:r w:rsidR="008C0CBD" w:rsidRPr="008C0CBD">
        <w:rPr>
          <w:rFonts w:ascii="宋体" w:hAnsi="宋体" w:cs="宋体" w:hint="eastAsia"/>
          <w:kern w:val="0"/>
          <w:sz w:val="24"/>
        </w:rPr>
        <w:t>，</w:t>
      </w:r>
      <w:r w:rsidR="008C0CBD" w:rsidRPr="008C0CBD">
        <w:rPr>
          <w:rFonts w:ascii="宋体" w:hAnsi="宋体" w:cs="宋体"/>
          <w:kern w:val="0"/>
          <w:sz w:val="24"/>
        </w:rPr>
        <w:t>在互动交流中，</w:t>
      </w:r>
      <w:r>
        <w:rPr>
          <w:rFonts w:ascii="宋体" w:hAnsi="宋体" w:cs="宋体" w:hint="eastAsia"/>
          <w:kern w:val="0"/>
          <w:sz w:val="24"/>
        </w:rPr>
        <w:t>我们班生成了《小刺猬吃果果》，同时也帮助同一小组设计了比较有趣的游戏，</w:t>
      </w:r>
      <w:r w:rsidR="008C0CBD" w:rsidRPr="008C0CBD">
        <w:rPr>
          <w:rFonts w:ascii="宋体" w:hAnsi="宋体" w:cs="宋体" w:hint="eastAsia"/>
          <w:kern w:val="0"/>
          <w:sz w:val="24"/>
        </w:rPr>
        <w:t>思维碰撞</w:t>
      </w:r>
      <w:r w:rsidR="008C0CBD" w:rsidRPr="008C0CBD">
        <w:rPr>
          <w:rFonts w:ascii="宋体" w:hAnsi="宋体" w:cs="宋体"/>
          <w:kern w:val="0"/>
          <w:sz w:val="24"/>
        </w:rPr>
        <w:t>让我们</w:t>
      </w:r>
      <w:r>
        <w:rPr>
          <w:rFonts w:ascii="宋体" w:hAnsi="宋体" w:cs="宋体" w:hint="eastAsia"/>
          <w:kern w:val="0"/>
          <w:sz w:val="24"/>
        </w:rPr>
        <w:t>了解了小中大不同年龄段幼儿运动能力的差别</w:t>
      </w:r>
      <w:r w:rsidR="008C0CBD" w:rsidRPr="008C0CBD">
        <w:rPr>
          <w:rFonts w:ascii="宋体" w:hAnsi="宋体" w:cs="宋体"/>
          <w:kern w:val="0"/>
          <w:sz w:val="24"/>
        </w:rPr>
        <w:t>，</w:t>
      </w:r>
      <w:r w:rsidR="008C0CBD" w:rsidRPr="008C0CBD">
        <w:rPr>
          <w:rFonts w:ascii="宋体" w:hAnsi="宋体" w:cs="宋体" w:hint="eastAsia"/>
          <w:kern w:val="0"/>
          <w:sz w:val="24"/>
        </w:rPr>
        <w:t>优化了游戏组织</w:t>
      </w:r>
      <w:r>
        <w:rPr>
          <w:rFonts w:ascii="宋体" w:hAnsi="宋体" w:cs="宋体" w:hint="eastAsia"/>
          <w:kern w:val="0"/>
          <w:sz w:val="24"/>
        </w:rPr>
        <w:t>。</w:t>
      </w:r>
      <w:r w:rsidRPr="0082267F">
        <w:rPr>
          <w:rFonts w:asciiTheme="minorEastAsia" w:hAnsiTheme="minorEastAsia"/>
          <w:sz w:val="24"/>
          <w:szCs w:val="24"/>
        </w:rPr>
        <w:t xml:space="preserve"> </w:t>
      </w:r>
    </w:p>
    <w:p w:rsidR="002A3A73" w:rsidRDefault="00C4574C" w:rsidP="00AD77BF">
      <w:pPr>
        <w:spacing w:line="360" w:lineRule="auto"/>
        <w:ind w:firstLineChars="200" w:firstLine="482"/>
        <w:rPr>
          <w:rFonts w:asciiTheme="minorEastAsia" w:hAnsiTheme="minorEastAsia" w:hint="eastAsia"/>
          <w:b/>
          <w:sz w:val="24"/>
          <w:szCs w:val="24"/>
        </w:rPr>
      </w:pPr>
      <w:r w:rsidRPr="00AD77BF">
        <w:rPr>
          <w:rFonts w:asciiTheme="minorEastAsia" w:hAnsiTheme="minorEastAsia" w:hint="eastAsia"/>
          <w:b/>
          <w:sz w:val="24"/>
          <w:szCs w:val="24"/>
        </w:rPr>
        <w:t>四、</w:t>
      </w:r>
      <w:r w:rsidR="002A3A73">
        <w:rPr>
          <w:rFonts w:asciiTheme="minorEastAsia" w:hAnsiTheme="minorEastAsia" w:hint="eastAsia"/>
          <w:b/>
          <w:sz w:val="24"/>
          <w:szCs w:val="24"/>
        </w:rPr>
        <w:t>整理文献的持续</w:t>
      </w:r>
    </w:p>
    <w:p w:rsidR="002A3A73" w:rsidRPr="002A3A73" w:rsidRDefault="002A3A73" w:rsidP="002A3A73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课题开展过程中，我进行了期刊《学前教育.教科研》《上海托幼》《早期教育》等的文献资料整理工作，为大家检索有关课题资料提供了支持。我将2016年至2017年</w:t>
      </w:r>
      <w:r w:rsidR="007745A5">
        <w:rPr>
          <w:rFonts w:ascii="宋体" w:hAnsi="宋体" w:hint="eastAsia"/>
          <w:sz w:val="24"/>
          <w:szCs w:val="24"/>
        </w:rPr>
        <w:t>两年</w:t>
      </w:r>
      <w:r>
        <w:rPr>
          <w:rFonts w:ascii="宋体" w:hAnsi="宋体" w:hint="eastAsia"/>
          <w:sz w:val="24"/>
          <w:szCs w:val="24"/>
        </w:rPr>
        <w:t>中关于生态运动游戏的文章整理、归纳，上传课题网站供大家学习。其中有专家引领，有教师论文，也有教师随笔，有对幼儿园整体运动环境创设的规划，也有对某一运动区域游戏开展的思考，颇有裨益。</w:t>
      </w:r>
    </w:p>
    <w:p w:rsidR="002A3A73" w:rsidRDefault="002A3A73" w:rsidP="00AD77BF">
      <w:pPr>
        <w:spacing w:line="360" w:lineRule="auto"/>
        <w:ind w:firstLineChars="200" w:firstLine="482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五、论文资料的积累</w:t>
      </w:r>
    </w:p>
    <w:p w:rsidR="007745A5" w:rsidRPr="007745A5" w:rsidRDefault="007745A5" w:rsidP="007745A5">
      <w:pPr>
        <w:tabs>
          <w:tab w:val="left" w:pos="3686"/>
        </w:tabs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="00D72C06">
        <w:rPr>
          <w:rFonts w:asciiTheme="minorEastAsia" w:hAnsiTheme="minorEastAsia" w:hint="eastAsia"/>
          <w:sz w:val="24"/>
          <w:szCs w:val="24"/>
        </w:rPr>
        <w:t>首先，我积极撰写论文。</w:t>
      </w:r>
      <w:r>
        <w:rPr>
          <w:rFonts w:asciiTheme="minorEastAsia" w:hAnsiTheme="minorEastAsia" w:hint="eastAsia"/>
          <w:sz w:val="24"/>
          <w:szCs w:val="24"/>
        </w:rPr>
        <w:t>根据晨间活</w:t>
      </w:r>
      <w:r w:rsidRPr="007745A5">
        <w:rPr>
          <w:rFonts w:ascii="宋体" w:hAnsi="宋体" w:hint="eastAsia"/>
          <w:sz w:val="24"/>
          <w:szCs w:val="24"/>
        </w:rPr>
        <w:t>动、</w:t>
      </w:r>
      <w:r>
        <w:rPr>
          <w:rFonts w:ascii="宋体" w:hAnsi="宋体" w:hint="eastAsia"/>
          <w:sz w:val="24"/>
          <w:szCs w:val="24"/>
        </w:rPr>
        <w:t>生态运动游戏中幼儿的活动情况以及</w:t>
      </w:r>
      <w:r w:rsidRPr="007745A5">
        <w:rPr>
          <w:rFonts w:ascii="宋体" w:hAnsi="宋体" w:hint="eastAsia"/>
          <w:sz w:val="24"/>
          <w:szCs w:val="24"/>
        </w:rPr>
        <w:t>课题研究的动态变化，我撰写了论文《放手之后，我们该做什么？——运动游戏中教师的思与行》</w:t>
      </w:r>
      <w:r>
        <w:rPr>
          <w:rFonts w:ascii="宋体" w:hAnsi="宋体" w:hint="eastAsia"/>
          <w:sz w:val="24"/>
          <w:szCs w:val="24"/>
        </w:rPr>
        <w:t>，这是《</w:t>
      </w:r>
      <w:r w:rsidRPr="007745A5">
        <w:rPr>
          <w:rFonts w:ascii="宋体" w:hAnsi="宋体"/>
          <w:sz w:val="24"/>
          <w:szCs w:val="24"/>
        </w:rPr>
        <w:t>从</w:t>
      </w:r>
      <w:r w:rsidRPr="007745A5">
        <w:rPr>
          <w:rFonts w:ascii="宋体" w:hAnsi="宋体" w:hint="eastAsia"/>
          <w:sz w:val="24"/>
          <w:szCs w:val="24"/>
        </w:rPr>
        <w:t>“</w:t>
      </w:r>
      <w:r w:rsidRPr="007745A5">
        <w:rPr>
          <w:rFonts w:ascii="宋体" w:hAnsi="宋体"/>
          <w:sz w:val="24"/>
          <w:szCs w:val="24"/>
        </w:rPr>
        <w:t>站在前</w:t>
      </w:r>
      <w:r w:rsidRPr="007745A5">
        <w:rPr>
          <w:rFonts w:ascii="宋体" w:hAnsi="宋体" w:hint="eastAsia"/>
          <w:sz w:val="24"/>
          <w:szCs w:val="24"/>
        </w:rPr>
        <w:t>”到“站在后”——</w:t>
      </w:r>
      <w:r w:rsidRPr="007745A5">
        <w:rPr>
          <w:rFonts w:ascii="宋体" w:hAnsi="宋体"/>
          <w:sz w:val="24"/>
          <w:szCs w:val="24"/>
        </w:rPr>
        <w:t>在顺应幼儿需求中提升教师的</w:t>
      </w:r>
      <w:r w:rsidRPr="007745A5">
        <w:rPr>
          <w:rFonts w:ascii="宋体" w:hAnsi="宋体" w:hint="eastAsia"/>
          <w:sz w:val="24"/>
          <w:szCs w:val="24"/>
        </w:rPr>
        <w:t>运动</w:t>
      </w:r>
      <w:r w:rsidRPr="007745A5">
        <w:rPr>
          <w:rFonts w:ascii="宋体" w:hAnsi="宋体"/>
          <w:sz w:val="24"/>
          <w:szCs w:val="24"/>
        </w:rPr>
        <w:t>课程领导力</w:t>
      </w:r>
      <w:r>
        <w:rPr>
          <w:rFonts w:ascii="宋体" w:hAnsi="宋体" w:hint="eastAsia"/>
          <w:sz w:val="24"/>
          <w:szCs w:val="24"/>
        </w:rPr>
        <w:t>》</w:t>
      </w:r>
      <w:r w:rsidR="00D72C06">
        <w:rPr>
          <w:rFonts w:ascii="宋体" w:hAnsi="宋体" w:hint="eastAsia"/>
          <w:sz w:val="24"/>
          <w:szCs w:val="24"/>
        </w:rPr>
        <w:t>的姐妹篇，我尝试投稿常州市教育学会，今后尝试杂志发表。</w:t>
      </w:r>
      <w:r w:rsidRPr="007745A5">
        <w:rPr>
          <w:rFonts w:ascii="宋体" w:hAnsi="宋体" w:hint="eastAsia"/>
          <w:sz w:val="24"/>
          <w:szCs w:val="24"/>
        </w:rPr>
        <w:t>教师们尝试在游戏中放手，</w:t>
      </w:r>
      <w:r>
        <w:rPr>
          <w:rFonts w:asciiTheme="minorEastAsia" w:hAnsiTheme="minorEastAsia" w:hint="eastAsia"/>
          <w:sz w:val="24"/>
          <w:szCs w:val="24"/>
        </w:rPr>
        <w:t>顺应孩子的需求，学会从“终点”回到“起点”，从“看热闹”回到“看门道”，从“设想的”回到“看到的”，从“教师想说”回到“孩子想说”，从“站在前”到“站在后”，实现从执行者到研究者的转变，不断提升课程领导力。</w:t>
      </w:r>
    </w:p>
    <w:p w:rsidR="002A3A73" w:rsidRPr="007745A5" w:rsidRDefault="00D72C06" w:rsidP="000163F3">
      <w:pPr>
        <w:tabs>
          <w:tab w:val="left" w:pos="3686"/>
        </w:tabs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其次，我积极制作运动游戏微视频。《</w:t>
      </w:r>
      <w:r w:rsidR="000163F3">
        <w:rPr>
          <w:rFonts w:ascii="宋体" w:hAnsi="宋体" w:hint="eastAsia"/>
          <w:sz w:val="24"/>
          <w:szCs w:val="24"/>
        </w:rPr>
        <w:t>大</w:t>
      </w:r>
      <w:r>
        <w:rPr>
          <w:rFonts w:ascii="宋体" w:hAnsi="宋体" w:hint="eastAsia"/>
          <w:sz w:val="24"/>
          <w:szCs w:val="24"/>
        </w:rPr>
        <w:t>班生态运动游戏掠影》（2017年</w:t>
      </w:r>
      <w:r w:rsidR="000163F3">
        <w:rPr>
          <w:rFonts w:ascii="宋体" w:hAnsi="宋体" w:hint="eastAsia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月）</w:t>
      </w:r>
      <w:r w:rsidR="000163F3">
        <w:rPr>
          <w:rFonts w:ascii="宋体" w:hAnsi="宋体" w:hint="eastAsia"/>
          <w:sz w:val="24"/>
          <w:szCs w:val="24"/>
        </w:rPr>
        <w:t>围绕晨间活动中四个亮点活动进行分享，根据平时的图片、视频积累，我将我班幼儿的晨间生态运动低结构活动的状态记录；</w:t>
      </w:r>
      <w:r>
        <w:rPr>
          <w:rFonts w:ascii="宋体" w:hAnsi="宋体" w:hint="eastAsia"/>
          <w:sz w:val="24"/>
          <w:szCs w:val="24"/>
        </w:rPr>
        <w:t>《</w:t>
      </w:r>
      <w:r w:rsidR="000163F3">
        <w:rPr>
          <w:rFonts w:ascii="宋体" w:hAnsi="宋体" w:hint="eastAsia"/>
          <w:sz w:val="24"/>
          <w:szCs w:val="24"/>
        </w:rPr>
        <w:t>大三班运动游戏亮点</w:t>
      </w:r>
      <w:r>
        <w:rPr>
          <w:rFonts w:ascii="宋体" w:hAnsi="宋体" w:hint="eastAsia"/>
          <w:sz w:val="24"/>
          <w:szCs w:val="24"/>
        </w:rPr>
        <w:t>》</w:t>
      </w:r>
      <w:r w:rsidR="000163F3">
        <w:rPr>
          <w:rFonts w:ascii="宋体" w:hAnsi="宋体" w:hint="eastAsia"/>
          <w:sz w:val="24"/>
          <w:szCs w:val="24"/>
        </w:rPr>
        <w:t>（2017年8月）围绕平时的运动游戏开放亮点，将幼儿低结构、中结构的活动状态呈现给大家。</w:t>
      </w:r>
    </w:p>
    <w:p w:rsidR="002A3A73" w:rsidRPr="000163F3" w:rsidRDefault="00D72C06" w:rsidP="000163F3">
      <w:pPr>
        <w:tabs>
          <w:tab w:val="left" w:pos="3686"/>
        </w:tabs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0163F3">
        <w:rPr>
          <w:rFonts w:asciiTheme="minorEastAsia" w:hAnsiTheme="minorEastAsia" w:hint="eastAsia"/>
          <w:sz w:val="24"/>
          <w:szCs w:val="24"/>
        </w:rPr>
        <w:t>再次，我积极撰写观察个案。</w:t>
      </w:r>
      <w:r w:rsidR="000163F3">
        <w:rPr>
          <w:rFonts w:asciiTheme="minorEastAsia" w:hAnsiTheme="minorEastAsia" w:hint="eastAsia"/>
          <w:sz w:val="24"/>
          <w:szCs w:val="24"/>
        </w:rPr>
        <w:t>根据幼儿的游戏情况，我积极撰写观察个案，对幼儿的游戏情况进行持续的观察，还将方案、活动环境照片、观察个案等上传</w:t>
      </w:r>
      <w:r w:rsidR="000163F3">
        <w:rPr>
          <w:rFonts w:asciiTheme="minorEastAsia" w:hAnsiTheme="minorEastAsia" w:hint="eastAsia"/>
          <w:sz w:val="24"/>
          <w:szCs w:val="24"/>
        </w:rPr>
        <w:lastRenderedPageBreak/>
        <w:t>课题网，这是课题研究中资料积累的重要环节。</w:t>
      </w:r>
    </w:p>
    <w:p w:rsidR="006E7971" w:rsidRPr="000163F3" w:rsidRDefault="000163F3" w:rsidP="000163F3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0163F3">
        <w:rPr>
          <w:rFonts w:asciiTheme="minorEastAsia" w:hAnsiTheme="minorEastAsia" w:hint="eastAsia"/>
          <w:b/>
          <w:sz w:val="24"/>
          <w:szCs w:val="24"/>
        </w:rPr>
        <w:t>六、</w:t>
      </w:r>
      <w:r w:rsidR="006E7971" w:rsidRPr="000163F3">
        <w:rPr>
          <w:rFonts w:asciiTheme="minorEastAsia" w:hAnsiTheme="minorEastAsia" w:hint="eastAsia"/>
          <w:b/>
          <w:sz w:val="24"/>
          <w:szCs w:val="24"/>
        </w:rPr>
        <w:t>运动游戏</w:t>
      </w:r>
      <w:r w:rsidRPr="000163F3">
        <w:rPr>
          <w:rFonts w:asciiTheme="minorEastAsia" w:hAnsiTheme="minorEastAsia" w:hint="eastAsia"/>
          <w:b/>
          <w:sz w:val="24"/>
          <w:szCs w:val="24"/>
        </w:rPr>
        <w:t>的常规开展</w:t>
      </w:r>
    </w:p>
    <w:p w:rsidR="005062A2" w:rsidRDefault="00492C48" w:rsidP="005062A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课题的实践研究不是靠几次开放活动，而是需要平时点滴积累、教师长期观察记录、定期总结分析。</w:t>
      </w:r>
      <w:r w:rsidR="002922F9">
        <w:rPr>
          <w:rFonts w:asciiTheme="minorEastAsia" w:hAnsiTheme="minorEastAsia" w:hint="eastAsia"/>
          <w:sz w:val="24"/>
          <w:szCs w:val="24"/>
        </w:rPr>
        <w:t>在进行周计划制定时，我安排每周两次特色活动时间，保证了游戏时间，在内容安排上，依据生态运动游戏的理念，创设“自然”“原色”的游戏，有民间特色游戏、有趣味球类游戏、有体操锻炼游戏、有大型器械游戏，在游戏中遵循“自主”的原则，充分发挥幼儿的自主性，鼓励其组合器械，创新玩法，与同伴共同游戏。每日的晨间活动也是开展生态运动游戏的有力保证。在秋季，我鼓励</w:t>
      </w:r>
      <w:r w:rsidR="000163F3">
        <w:rPr>
          <w:rFonts w:asciiTheme="minorEastAsia" w:hAnsiTheme="minorEastAsia" w:hint="eastAsia"/>
          <w:sz w:val="24"/>
          <w:szCs w:val="24"/>
        </w:rPr>
        <w:t>小班</w:t>
      </w:r>
      <w:r w:rsidR="002922F9">
        <w:rPr>
          <w:rFonts w:asciiTheme="minorEastAsia" w:hAnsiTheme="minorEastAsia" w:hint="eastAsia"/>
          <w:sz w:val="24"/>
          <w:szCs w:val="24"/>
        </w:rPr>
        <w:t>幼儿按时入园，合作搬运器械，尝试在各个场地上自主游戏，创新玩法；在冬季，我鼓励幼儿不怕冷，坚持锻炼。</w:t>
      </w:r>
    </w:p>
    <w:p w:rsidR="002922F9" w:rsidRDefault="002922F9" w:rsidP="00492C4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幼儿在运动</w:t>
      </w:r>
      <w:r w:rsidR="005062A2">
        <w:rPr>
          <w:rFonts w:asciiTheme="minorEastAsia" w:hAnsiTheme="minorEastAsia" w:hint="eastAsia"/>
          <w:sz w:val="24"/>
          <w:szCs w:val="24"/>
        </w:rPr>
        <w:t>，我进行观察，</w:t>
      </w:r>
      <w:r w:rsidR="000163F3">
        <w:rPr>
          <w:rFonts w:asciiTheme="minorEastAsia" w:hAnsiTheme="minorEastAsia" w:hint="eastAsia"/>
          <w:sz w:val="24"/>
          <w:szCs w:val="24"/>
        </w:rPr>
        <w:t>首先我积极学习《指南》对小班幼儿运动能力的要求，并将</w:t>
      </w:r>
      <w:r w:rsidR="005062A2">
        <w:rPr>
          <w:rFonts w:asciiTheme="minorEastAsia" w:hAnsiTheme="minorEastAsia" w:hint="eastAsia"/>
          <w:sz w:val="24"/>
          <w:szCs w:val="24"/>
        </w:rPr>
        <w:t>观察分为横向以及纵向两方面。在同一场地进行同种运动有喜爱时，我观察哪些幼儿该种运动能力较强，哪些幼儿该种运动能力较弱，思考有哪些方法可以帮助其提高，这是横向分析；</w:t>
      </w:r>
      <w:r>
        <w:rPr>
          <w:rFonts w:asciiTheme="minorEastAsia" w:hAnsiTheme="minorEastAsia" w:hint="eastAsia"/>
          <w:sz w:val="24"/>
          <w:szCs w:val="24"/>
        </w:rPr>
        <w:t>进行个别幼儿观察时，我根据《指南》健康领域目标，分析该幼儿各方面的运动能力水平，</w:t>
      </w:r>
      <w:r w:rsidR="005062A2">
        <w:rPr>
          <w:rFonts w:asciiTheme="minorEastAsia" w:hAnsiTheme="minorEastAsia" w:hint="eastAsia"/>
          <w:sz w:val="24"/>
          <w:szCs w:val="24"/>
        </w:rPr>
        <w:t>一学期以来在哪些方面有进步，哪些方面还有待提高，这是纵向比较分析。</w:t>
      </w:r>
    </w:p>
    <w:p w:rsidR="003140FB" w:rsidRPr="00563856" w:rsidRDefault="00563856" w:rsidP="006E7971">
      <w:pPr>
        <w:spacing w:line="360" w:lineRule="auto"/>
        <w:ind w:left="480"/>
        <w:rPr>
          <w:b/>
          <w:sz w:val="24"/>
          <w:szCs w:val="24"/>
        </w:rPr>
      </w:pPr>
      <w:r w:rsidRPr="00563856">
        <w:rPr>
          <w:rFonts w:hint="eastAsia"/>
          <w:b/>
          <w:sz w:val="24"/>
          <w:szCs w:val="24"/>
        </w:rPr>
        <w:t>七</w:t>
      </w:r>
      <w:r w:rsidR="006E7971" w:rsidRPr="00563856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反思经验的总结</w:t>
      </w:r>
    </w:p>
    <w:p w:rsidR="009D557F" w:rsidRDefault="00563856" w:rsidP="006D026B">
      <w:pPr>
        <w:spacing w:line="360" w:lineRule="auto"/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课题研究进行了两个学年</w:t>
      </w:r>
      <w:r w:rsidR="006D026B">
        <w:rPr>
          <w:rFonts w:hint="eastAsia"/>
          <w:sz w:val="24"/>
          <w:szCs w:val="24"/>
        </w:rPr>
        <w:t>，我对生态运动游戏的认识从无到有、从有到优。我养成了定期学期理论、关注前沿研究动态的习惯，平时会思索怎样在一日活动中更好地开展生态运动游戏，将生态运动游戏融入到课程中。当然，这还是千里之行的第一步，我在理论研读、论文撰写方面还有很大的提升空间，在幼儿观察记录方面缺乏更严谨科学的方式，平时做观察记录主要以白描的方式，在以后的课题探究中要尝试量表记录等方式，更多元的进行观察记录，还要坚持进行幼儿运动游戏的观察记录，多积累、多分析，才能有更多的发现。</w:t>
      </w:r>
    </w:p>
    <w:p w:rsidR="00B831DC" w:rsidRPr="00B831DC" w:rsidRDefault="00B831DC" w:rsidP="006D026B">
      <w:pPr>
        <w:spacing w:line="360" w:lineRule="auto"/>
        <w:ind w:firstLine="480"/>
        <w:rPr>
          <w:b/>
          <w:sz w:val="24"/>
          <w:szCs w:val="24"/>
        </w:rPr>
      </w:pPr>
      <w:r w:rsidRPr="00B831DC">
        <w:rPr>
          <w:rFonts w:hint="eastAsia"/>
          <w:b/>
          <w:sz w:val="24"/>
          <w:szCs w:val="24"/>
        </w:rPr>
        <w:t>附照片：</w:t>
      </w:r>
    </w:p>
    <w:p w:rsidR="00B831DC" w:rsidRPr="00B831DC" w:rsidRDefault="00B831DC" w:rsidP="00B831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72050" cy="2924125"/>
            <wp:effectExtent l="19050" t="0" r="0" b="0"/>
            <wp:docPr id="3" name="图片 1" descr="C:\Users\czy\AppData\Roaming\Tencent\Users\842915707\QQ\WinTemp\RichOle\Y2`6{0X5ET3QS}7B[%)OR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AppData\Roaming\Tencent\Users\842915707\QQ\WinTemp\RichOle\Y2`6{0X5ET3QS}7B[%)ORH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09" w:rsidRDefault="009B4A2A" w:rsidP="009B4A2A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60918" cy="3531357"/>
            <wp:effectExtent l="19050" t="0" r="0" b="0"/>
            <wp:docPr id="4" name="图片 3" descr="C:\Users\czy\Desktop\小四班2017.9-2017.1\报道\2017.8.28新学期环创汇报报道\原图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小四班2017.9-2017.1\报道\2017.8.28新学期环创汇报报道\原图\IMG_4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05" cy="35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A2A" w:rsidRPr="009D557F" w:rsidRDefault="009B4A2A" w:rsidP="009B4A2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70934" cy="3576758"/>
            <wp:effectExtent l="19050" t="0" r="0" b="0"/>
            <wp:docPr id="5" name="图片 4" descr="D:\Program Files (x86)\Tencent\QQ\842915707\FileRecv\IMG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 (x86)\Tencent\QQ\842915707\FileRecv\IMG_73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66" cy="35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A2A" w:rsidRPr="009D557F" w:rsidSect="009B4A2A"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343" w:rsidRDefault="00964343" w:rsidP="004E4259">
      <w:r>
        <w:separator/>
      </w:r>
    </w:p>
  </w:endnote>
  <w:endnote w:type="continuationSeparator" w:id="1">
    <w:p w:rsidR="00964343" w:rsidRDefault="00964343" w:rsidP="004E42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343" w:rsidRDefault="00964343" w:rsidP="004E4259">
      <w:r>
        <w:separator/>
      </w:r>
    </w:p>
  </w:footnote>
  <w:footnote w:type="continuationSeparator" w:id="1">
    <w:p w:rsidR="00964343" w:rsidRDefault="00964343" w:rsidP="004E42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74F7A"/>
    <w:multiLevelType w:val="hybridMultilevel"/>
    <w:tmpl w:val="208ABDCA"/>
    <w:lvl w:ilvl="0" w:tplc="E37457EA">
      <w:start w:val="3"/>
      <w:numFmt w:val="japaneseCounting"/>
      <w:lvlText w:val="%1、"/>
      <w:lvlJc w:val="left"/>
      <w:pPr>
        <w:ind w:left="992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47153DE2"/>
    <w:multiLevelType w:val="hybridMultilevel"/>
    <w:tmpl w:val="45F40230"/>
    <w:lvl w:ilvl="0" w:tplc="C3841992">
      <w:start w:val="3"/>
      <w:numFmt w:val="japaneseCounting"/>
      <w:lvlText w:val="%1、"/>
      <w:lvlJc w:val="left"/>
      <w:pPr>
        <w:ind w:left="119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2" w:hanging="420"/>
      </w:pPr>
    </w:lvl>
    <w:lvl w:ilvl="2" w:tplc="0409001B" w:tentative="1">
      <w:start w:val="1"/>
      <w:numFmt w:val="lowerRoman"/>
      <w:lvlText w:val="%3."/>
      <w:lvlJc w:val="righ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9" w:tentative="1">
      <w:start w:val="1"/>
      <w:numFmt w:val="lowerLetter"/>
      <w:lvlText w:val="%5)"/>
      <w:lvlJc w:val="left"/>
      <w:pPr>
        <w:ind w:left="2572" w:hanging="420"/>
      </w:pPr>
    </w:lvl>
    <w:lvl w:ilvl="5" w:tplc="0409001B" w:tentative="1">
      <w:start w:val="1"/>
      <w:numFmt w:val="lowerRoman"/>
      <w:lvlText w:val="%6."/>
      <w:lvlJc w:val="righ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9" w:tentative="1">
      <w:start w:val="1"/>
      <w:numFmt w:val="lowerLetter"/>
      <w:lvlText w:val="%8)"/>
      <w:lvlJc w:val="left"/>
      <w:pPr>
        <w:ind w:left="3832" w:hanging="420"/>
      </w:pPr>
    </w:lvl>
    <w:lvl w:ilvl="8" w:tplc="0409001B" w:tentative="1">
      <w:start w:val="1"/>
      <w:numFmt w:val="lowerRoman"/>
      <w:lvlText w:val="%9."/>
      <w:lvlJc w:val="right"/>
      <w:pPr>
        <w:ind w:left="4252" w:hanging="420"/>
      </w:pPr>
    </w:lvl>
  </w:abstractNum>
  <w:abstractNum w:abstractNumId="2">
    <w:nsid w:val="568C6CFA"/>
    <w:multiLevelType w:val="singleLevel"/>
    <w:tmpl w:val="568C6CFA"/>
    <w:lvl w:ilvl="0">
      <w:start w:val="1"/>
      <w:numFmt w:val="chineseCounting"/>
      <w:suff w:val="nothing"/>
      <w:lvlText w:val="%1、"/>
      <w:lvlJc w:val="left"/>
    </w:lvl>
  </w:abstractNum>
  <w:abstractNum w:abstractNumId="3">
    <w:nsid w:val="5AE729C7"/>
    <w:multiLevelType w:val="hybridMultilevel"/>
    <w:tmpl w:val="FF60906A"/>
    <w:lvl w:ilvl="0" w:tplc="42C86416">
      <w:start w:val="1"/>
      <w:numFmt w:val="japaneseCounting"/>
      <w:lvlText w:val="%1、"/>
      <w:lvlJc w:val="left"/>
      <w:pPr>
        <w:ind w:left="119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abstractNum w:abstractNumId="4">
    <w:nsid w:val="5B31362E"/>
    <w:multiLevelType w:val="hybridMultilevel"/>
    <w:tmpl w:val="05002494"/>
    <w:lvl w:ilvl="0" w:tplc="BE2E8962">
      <w:start w:val="3"/>
      <w:numFmt w:val="japaneseCounting"/>
      <w:lvlText w:val="%1、"/>
      <w:lvlJc w:val="left"/>
      <w:pPr>
        <w:ind w:left="119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2" w:hanging="420"/>
      </w:pPr>
    </w:lvl>
    <w:lvl w:ilvl="2" w:tplc="0409001B" w:tentative="1">
      <w:start w:val="1"/>
      <w:numFmt w:val="lowerRoman"/>
      <w:lvlText w:val="%3."/>
      <w:lvlJc w:val="righ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9" w:tentative="1">
      <w:start w:val="1"/>
      <w:numFmt w:val="lowerLetter"/>
      <w:lvlText w:val="%5)"/>
      <w:lvlJc w:val="left"/>
      <w:pPr>
        <w:ind w:left="2572" w:hanging="420"/>
      </w:pPr>
    </w:lvl>
    <w:lvl w:ilvl="5" w:tplc="0409001B" w:tentative="1">
      <w:start w:val="1"/>
      <w:numFmt w:val="lowerRoman"/>
      <w:lvlText w:val="%6."/>
      <w:lvlJc w:val="righ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9" w:tentative="1">
      <w:start w:val="1"/>
      <w:numFmt w:val="lowerLetter"/>
      <w:lvlText w:val="%8)"/>
      <w:lvlJc w:val="left"/>
      <w:pPr>
        <w:ind w:left="3832" w:hanging="420"/>
      </w:pPr>
    </w:lvl>
    <w:lvl w:ilvl="8" w:tplc="0409001B" w:tentative="1">
      <w:start w:val="1"/>
      <w:numFmt w:val="lowerRoman"/>
      <w:lvlText w:val="%9."/>
      <w:lvlJc w:val="right"/>
      <w:pPr>
        <w:ind w:left="4252" w:hanging="420"/>
      </w:pPr>
    </w:lvl>
  </w:abstractNum>
  <w:abstractNum w:abstractNumId="5">
    <w:nsid w:val="5FE76EB6"/>
    <w:multiLevelType w:val="hybridMultilevel"/>
    <w:tmpl w:val="315032F0"/>
    <w:lvl w:ilvl="0" w:tplc="801637C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D20FD1"/>
    <w:multiLevelType w:val="hybridMultilevel"/>
    <w:tmpl w:val="1B46BFC8"/>
    <w:lvl w:ilvl="0" w:tplc="146482CA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40FB"/>
    <w:rsid w:val="000163F3"/>
    <w:rsid w:val="00053C09"/>
    <w:rsid w:val="000618DE"/>
    <w:rsid w:val="000639DA"/>
    <w:rsid w:val="000C6559"/>
    <w:rsid w:val="0010326B"/>
    <w:rsid w:val="00174AC2"/>
    <w:rsid w:val="001D7793"/>
    <w:rsid w:val="00214371"/>
    <w:rsid w:val="002147A8"/>
    <w:rsid w:val="002439C8"/>
    <w:rsid w:val="002922F9"/>
    <w:rsid w:val="002A3A73"/>
    <w:rsid w:val="002A4D5B"/>
    <w:rsid w:val="002E7A72"/>
    <w:rsid w:val="00305CB7"/>
    <w:rsid w:val="003140FB"/>
    <w:rsid w:val="00347798"/>
    <w:rsid w:val="003A394F"/>
    <w:rsid w:val="00462853"/>
    <w:rsid w:val="00492C48"/>
    <w:rsid w:val="004C79B1"/>
    <w:rsid w:val="004D4297"/>
    <w:rsid w:val="004E4259"/>
    <w:rsid w:val="005062A2"/>
    <w:rsid w:val="00506408"/>
    <w:rsid w:val="00511F68"/>
    <w:rsid w:val="00563856"/>
    <w:rsid w:val="00587A05"/>
    <w:rsid w:val="0059151C"/>
    <w:rsid w:val="00605C93"/>
    <w:rsid w:val="00665FF1"/>
    <w:rsid w:val="006D026B"/>
    <w:rsid w:val="006E38A6"/>
    <w:rsid w:val="006E7971"/>
    <w:rsid w:val="0070485B"/>
    <w:rsid w:val="00740C57"/>
    <w:rsid w:val="00763B2E"/>
    <w:rsid w:val="007745A5"/>
    <w:rsid w:val="0082267F"/>
    <w:rsid w:val="00824C69"/>
    <w:rsid w:val="00833277"/>
    <w:rsid w:val="008A747E"/>
    <w:rsid w:val="008C0CBD"/>
    <w:rsid w:val="008D69B5"/>
    <w:rsid w:val="0093368D"/>
    <w:rsid w:val="00940F82"/>
    <w:rsid w:val="00947342"/>
    <w:rsid w:val="00963F09"/>
    <w:rsid w:val="00964343"/>
    <w:rsid w:val="00972CB2"/>
    <w:rsid w:val="00986F31"/>
    <w:rsid w:val="009B4A2A"/>
    <w:rsid w:val="009D557F"/>
    <w:rsid w:val="00A2700E"/>
    <w:rsid w:val="00A86231"/>
    <w:rsid w:val="00AA6232"/>
    <w:rsid w:val="00AD77BF"/>
    <w:rsid w:val="00AE7122"/>
    <w:rsid w:val="00AE73AA"/>
    <w:rsid w:val="00B063B6"/>
    <w:rsid w:val="00B3463D"/>
    <w:rsid w:val="00B37371"/>
    <w:rsid w:val="00B831DC"/>
    <w:rsid w:val="00B84670"/>
    <w:rsid w:val="00BB13CF"/>
    <w:rsid w:val="00BE7299"/>
    <w:rsid w:val="00C4459A"/>
    <w:rsid w:val="00C4574C"/>
    <w:rsid w:val="00CB63F9"/>
    <w:rsid w:val="00CE4AEC"/>
    <w:rsid w:val="00D16ECF"/>
    <w:rsid w:val="00D221A5"/>
    <w:rsid w:val="00D72C06"/>
    <w:rsid w:val="00DB3B82"/>
    <w:rsid w:val="00DB7718"/>
    <w:rsid w:val="00E54801"/>
    <w:rsid w:val="00E81109"/>
    <w:rsid w:val="00E95C1C"/>
    <w:rsid w:val="00EB34EB"/>
    <w:rsid w:val="00FD4215"/>
    <w:rsid w:val="00FE3525"/>
    <w:rsid w:val="00FF7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0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0F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63F0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63F0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E42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E425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E42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E42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5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6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27</cp:revision>
  <dcterms:created xsi:type="dcterms:W3CDTF">2016-01-09T11:09:00Z</dcterms:created>
  <dcterms:modified xsi:type="dcterms:W3CDTF">2018-01-05T04:41:00Z</dcterms:modified>
</cp:coreProperties>
</file>