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65" w:rsidRPr="00E65965" w:rsidRDefault="00E65965" w:rsidP="00346BE4">
      <w:pPr>
        <w:widowControl/>
        <w:snapToGrid w:val="0"/>
        <w:spacing w:beforeLines="50" w:afterLines="50" w:line="360" w:lineRule="auto"/>
        <w:jc w:val="center"/>
        <w:rPr>
          <w:rFonts w:ascii="宋体" w:eastAsia="宋体" w:hAnsi="宋体" w:cs="宋体"/>
          <w:b/>
          <w:bCs/>
          <w:color w:val="333333"/>
          <w:kern w:val="0"/>
          <w:sz w:val="28"/>
          <w:szCs w:val="36"/>
        </w:rPr>
      </w:pPr>
      <w:r w:rsidRPr="007A6E78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36"/>
        </w:rPr>
        <w:t>关于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36"/>
        </w:rPr>
        <w:t>转发</w:t>
      </w:r>
      <w:r w:rsidRPr="007A6E78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36"/>
        </w:rPr>
        <w:t>常州市教育科学“十三五”规划第一批课题目录的通知</w:t>
      </w:r>
    </w:p>
    <w:p w:rsidR="00E65965" w:rsidRPr="00673F46" w:rsidRDefault="00E65965" w:rsidP="00673F46">
      <w:pPr>
        <w:snapToGrid w:val="0"/>
        <w:spacing w:line="360" w:lineRule="auto"/>
        <w:rPr>
          <w:sz w:val="24"/>
          <w:szCs w:val="24"/>
        </w:rPr>
      </w:pPr>
      <w:r w:rsidRPr="00673F46">
        <w:rPr>
          <w:rFonts w:hint="eastAsia"/>
          <w:sz w:val="24"/>
          <w:szCs w:val="24"/>
        </w:rPr>
        <w:t>局属各单位：</w:t>
      </w:r>
    </w:p>
    <w:p w:rsidR="00E65965" w:rsidRPr="00673F46" w:rsidRDefault="00FE6EE1" w:rsidP="00673F46">
      <w:pPr>
        <w:widowControl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7A6E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根据《关于开展常州市教育科学“十三五”规划课题备案及研究工作的通知》、《关于开展常州市教育科学“十三五”规划2016年度备案课题中期评估的通知》的有关精神，</w:t>
      </w:r>
      <w:r w:rsidR="00673F46" w:rsidRPr="00673F4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在天宁区调研基础上，</w:t>
      </w:r>
      <w:r w:rsidRPr="007A6E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常州市教育科学规划办组织专家组对我市“十三五”第一批备案课题进行了中期检查。经专家评审、市规划办审核，</w:t>
      </w:r>
      <w:r w:rsidRPr="00673F4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我区</w:t>
      </w:r>
      <w:r w:rsidRPr="007A6E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共确立了</w:t>
      </w:r>
      <w:r w:rsidR="00E475D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11</w:t>
      </w:r>
      <w:r w:rsidRPr="007A6E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项课题为常州市教育科学“十三五”规划重点课题，</w:t>
      </w:r>
      <w:r w:rsidR="00E475D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32</w:t>
      </w:r>
      <w:r w:rsidRPr="007A6E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项课题为常州市教育科学“十三五”规划立项课题，</w:t>
      </w:r>
      <w:r w:rsidRPr="00673F4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1项课题为常州市教育科学“十三五”规划专项课题</w:t>
      </w:r>
      <w:r w:rsidR="00673F46" w:rsidRPr="00673F4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（详见</w:t>
      </w:r>
      <w:r w:rsidR="00CF45E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</w:t>
      </w:r>
      <w:r w:rsidR="00673F46" w:rsidRPr="00673F4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表）</w:t>
      </w:r>
      <w:r w:rsidR="00E65965" w:rsidRPr="00673F46">
        <w:rPr>
          <w:rFonts w:hint="eastAsia"/>
          <w:sz w:val="24"/>
          <w:szCs w:val="24"/>
        </w:rPr>
        <w:t>。</w:t>
      </w:r>
    </w:p>
    <w:p w:rsidR="00673F46" w:rsidRPr="00673F46" w:rsidRDefault="00FE6EE1" w:rsidP="00673F46">
      <w:pPr>
        <w:widowControl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73F4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请各课题所在</w:t>
      </w:r>
      <w:r w:rsidRPr="007A6E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单位做好课题的后继研究管理工作，切实提高研究质量</w:t>
      </w:r>
      <w:r w:rsidR="00673F46" w:rsidRPr="00673F4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673F46" w:rsidRPr="00673F46" w:rsidRDefault="00673F46" w:rsidP="00673F46">
      <w:pPr>
        <w:snapToGrid w:val="0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673F46">
        <w:rPr>
          <w:rFonts w:ascii="宋体" w:hAnsi="宋体" w:cs="Arial" w:hint="eastAsia"/>
          <w:color w:val="000000"/>
          <w:kern w:val="0"/>
          <w:sz w:val="24"/>
          <w:szCs w:val="24"/>
        </w:rPr>
        <w:t>1.</w:t>
      </w:r>
      <w:r w:rsidRPr="00673F46">
        <w:rPr>
          <w:rFonts w:ascii="宋体" w:hAnsi="宋体" w:cs="Arial" w:hint="eastAsia"/>
          <w:b/>
          <w:color w:val="000000"/>
          <w:kern w:val="0"/>
          <w:sz w:val="24"/>
          <w:szCs w:val="24"/>
        </w:rPr>
        <w:t>吸纳评估意见</w:t>
      </w:r>
      <w:r w:rsidRPr="00673F46">
        <w:rPr>
          <w:rFonts w:ascii="宋体" w:hAnsi="宋体" w:cs="Arial" w:hint="eastAsia"/>
          <w:color w:val="000000"/>
          <w:kern w:val="0"/>
          <w:sz w:val="24"/>
          <w:szCs w:val="24"/>
        </w:rPr>
        <w:t>，特别是一些课题的名称有了调整，请相应地调整概念界定、研究目标和研究内容。</w:t>
      </w:r>
    </w:p>
    <w:p w:rsidR="00673F46" w:rsidRPr="00673F46" w:rsidRDefault="00673F46" w:rsidP="00673F46">
      <w:pPr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673F46">
        <w:rPr>
          <w:rFonts w:ascii="宋体" w:hAnsi="宋体" w:cs="Arial" w:hint="eastAsia"/>
          <w:color w:val="000000"/>
          <w:kern w:val="0"/>
          <w:sz w:val="24"/>
          <w:szCs w:val="24"/>
        </w:rPr>
        <w:t>2.请学校到区教师发展中心</w:t>
      </w:r>
      <w:r w:rsidRPr="00673F46">
        <w:rPr>
          <w:rFonts w:ascii="宋体" w:hAnsi="宋体" w:cs="Arial" w:hint="eastAsia"/>
          <w:b/>
          <w:color w:val="000000"/>
          <w:kern w:val="0"/>
          <w:sz w:val="24"/>
          <w:szCs w:val="24"/>
        </w:rPr>
        <w:t>领取课题中期评估表</w:t>
      </w:r>
      <w:r w:rsidRPr="00673F46">
        <w:rPr>
          <w:rFonts w:ascii="宋体" w:hAnsi="宋体" w:cs="Arial" w:hint="eastAsia"/>
          <w:color w:val="000000"/>
          <w:kern w:val="0"/>
          <w:sz w:val="24"/>
          <w:szCs w:val="24"/>
        </w:rPr>
        <w:t>（具体时间另行通知）。此表为重要的课题文件，请将文件扫描后上传网页，同时传送给组内核心成员，并妥善保管原件。</w:t>
      </w:r>
    </w:p>
    <w:p w:rsidR="00673F46" w:rsidRPr="00673F46" w:rsidRDefault="00673F46" w:rsidP="00673F46">
      <w:pPr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673F46">
        <w:rPr>
          <w:rFonts w:ascii="宋体" w:hAnsi="宋体" w:cs="Arial" w:hint="eastAsia"/>
          <w:color w:val="000000"/>
          <w:kern w:val="0"/>
          <w:sz w:val="24"/>
          <w:szCs w:val="24"/>
        </w:rPr>
        <w:t>3.</w:t>
      </w:r>
      <w:r w:rsidRPr="00673F46">
        <w:rPr>
          <w:rFonts w:ascii="宋体" w:hAnsi="宋体" w:cs="Arial" w:hint="eastAsia"/>
          <w:b/>
          <w:color w:val="000000"/>
          <w:kern w:val="0"/>
          <w:sz w:val="24"/>
          <w:szCs w:val="24"/>
        </w:rPr>
        <w:t>落实网站维护</w:t>
      </w:r>
      <w:r w:rsidRPr="00673F46">
        <w:rPr>
          <w:rFonts w:ascii="宋体" w:hAnsi="宋体" w:cs="Arial" w:hint="eastAsia"/>
          <w:color w:val="000000"/>
          <w:kern w:val="0"/>
          <w:sz w:val="24"/>
          <w:szCs w:val="24"/>
        </w:rPr>
        <w:t>，按实际活动更新课题研究的动态。</w:t>
      </w:r>
    </w:p>
    <w:p w:rsidR="00E65965" w:rsidRDefault="00673F46" w:rsidP="00673F46">
      <w:pPr>
        <w:widowControl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73F46">
        <w:rPr>
          <w:rFonts w:ascii="宋体" w:hAnsi="宋体" w:cs="Arial" w:hint="eastAsia"/>
          <w:color w:val="000000"/>
          <w:kern w:val="0"/>
          <w:sz w:val="24"/>
          <w:szCs w:val="24"/>
        </w:rPr>
        <w:t>4.</w:t>
      </w:r>
      <w:r w:rsidRPr="00673F46">
        <w:rPr>
          <w:rFonts w:ascii="宋体" w:hAnsi="宋体" w:cs="Arial" w:hint="eastAsia"/>
          <w:b/>
          <w:color w:val="000000"/>
          <w:kern w:val="0"/>
          <w:sz w:val="24"/>
          <w:szCs w:val="24"/>
        </w:rPr>
        <w:t>及时梳理课题阶段性成果</w:t>
      </w:r>
      <w:r w:rsidRPr="00673F46">
        <w:rPr>
          <w:rFonts w:ascii="宋体" w:hAnsi="宋体" w:cs="Arial" w:hint="eastAsia"/>
          <w:color w:val="000000"/>
          <w:kern w:val="0"/>
          <w:sz w:val="24"/>
          <w:szCs w:val="24"/>
        </w:rPr>
        <w:t>，以论文发表、区域交流等方式进行推广和辐射。</w:t>
      </w:r>
      <w:r w:rsidRPr="007A6E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严格依据</w:t>
      </w:r>
      <w:r w:rsidRPr="00673F4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《</w:t>
      </w:r>
      <w:r w:rsidRPr="007A6E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常州市教育科学“十三五”规划课题成果鉴定办法</w:t>
      </w:r>
      <w:r w:rsidRPr="00673F4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》</w:t>
      </w:r>
      <w:r w:rsidRPr="007A6E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，组织课题在2019年6月底前完成课题结项工作。</w:t>
      </w:r>
      <w:r w:rsidR="00FE6EE1" w:rsidRPr="007A6E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凡以发表论文作为结项要求的课题，在常州市教育科学规划办认定的期刊上发表的论文才予以认可（</w:t>
      </w:r>
      <w:r w:rsidR="00FE6EE1" w:rsidRPr="00673F4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详见附件《</w:t>
      </w:r>
      <w:r w:rsidR="00FE6EE1" w:rsidRPr="007A6E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教育类北大核心和主流期刊推荐目录</w:t>
      </w:r>
      <w:r w:rsidR="00FE6EE1" w:rsidRPr="00673F4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》</w:t>
      </w:r>
      <w:r w:rsidR="00FE6EE1" w:rsidRPr="007A6E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）。</w:t>
      </w:r>
    </w:p>
    <w:p w:rsidR="00CF45EF" w:rsidRDefault="00CF45EF" w:rsidP="00CF45EF">
      <w:pPr>
        <w:widowControl/>
        <w:snapToGrid w:val="0"/>
        <w:spacing w:line="360" w:lineRule="auto"/>
        <w:ind w:firstLineChars="200"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天宁区教师发展中心</w:t>
      </w:r>
    </w:p>
    <w:p w:rsidR="00CF45EF" w:rsidRPr="007A6E78" w:rsidRDefault="00CF45EF" w:rsidP="00CF45EF">
      <w:pPr>
        <w:widowControl/>
        <w:snapToGrid w:val="0"/>
        <w:spacing w:line="360" w:lineRule="auto"/>
        <w:ind w:firstLineChars="200"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二○一八年二月</w:t>
      </w:r>
    </w:p>
    <w:p w:rsidR="00CF45EF" w:rsidRDefault="00CF45EF" w:rsidP="00673F46">
      <w:pPr>
        <w:widowControl/>
        <w:snapToGrid w:val="0"/>
        <w:spacing w:line="360" w:lineRule="auto"/>
        <w:jc w:val="center"/>
        <w:rPr>
          <w:rFonts w:ascii="宋体" w:eastAsia="宋体" w:hAnsi="宋体" w:cs="宋体"/>
          <w:b/>
          <w:color w:val="333333"/>
          <w:kern w:val="0"/>
          <w:szCs w:val="21"/>
        </w:rPr>
        <w:sectPr w:rsidR="00CF45EF" w:rsidSect="00CF45EF">
          <w:type w:val="continuous"/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E65965" w:rsidRPr="007A6E78" w:rsidRDefault="006B59F2" w:rsidP="00673F46">
      <w:pPr>
        <w:widowControl/>
        <w:snapToGrid w:val="0"/>
        <w:spacing w:line="360" w:lineRule="auto"/>
        <w:jc w:val="center"/>
        <w:rPr>
          <w:rFonts w:ascii="宋体" w:eastAsia="宋体" w:hAnsi="宋体" w:cs="宋体"/>
          <w:b/>
          <w:color w:val="333333"/>
          <w:kern w:val="0"/>
          <w:sz w:val="28"/>
          <w:szCs w:val="21"/>
        </w:rPr>
      </w:pPr>
      <w:r w:rsidRPr="006B59F2">
        <w:rPr>
          <w:rFonts w:ascii="宋体" w:eastAsia="宋体" w:hAnsi="宋体" w:cs="宋体" w:hint="eastAsia"/>
          <w:b/>
          <w:color w:val="333333"/>
          <w:kern w:val="0"/>
          <w:sz w:val="28"/>
          <w:szCs w:val="21"/>
        </w:rPr>
        <w:lastRenderedPageBreak/>
        <w:t>附：</w:t>
      </w:r>
      <w:r w:rsidR="00E65965" w:rsidRPr="006B59F2">
        <w:rPr>
          <w:rFonts w:ascii="宋体" w:eastAsia="宋体" w:hAnsi="宋体" w:cs="宋体" w:hint="eastAsia"/>
          <w:b/>
          <w:color w:val="333333"/>
          <w:kern w:val="0"/>
          <w:sz w:val="28"/>
          <w:szCs w:val="21"/>
        </w:rPr>
        <w:t>天宁区</w:t>
      </w:r>
      <w:r w:rsidR="00E65965" w:rsidRPr="007A6E78">
        <w:rPr>
          <w:rFonts w:ascii="宋体" w:eastAsia="宋体" w:hAnsi="宋体" w:cs="宋体" w:hint="eastAsia"/>
          <w:b/>
          <w:color w:val="333333"/>
          <w:kern w:val="0"/>
          <w:sz w:val="28"/>
          <w:szCs w:val="21"/>
        </w:rPr>
        <w:t>常州市教育科学“十三五”规划第一批重点</w:t>
      </w:r>
      <w:r w:rsidR="00FE6EE1" w:rsidRPr="006B59F2">
        <w:rPr>
          <w:rFonts w:ascii="宋体" w:eastAsia="宋体" w:hAnsi="宋体" w:cs="宋体" w:hint="eastAsia"/>
          <w:b/>
          <w:color w:val="333333"/>
          <w:kern w:val="0"/>
          <w:sz w:val="28"/>
          <w:szCs w:val="21"/>
        </w:rPr>
        <w:t>、立项、专项</w:t>
      </w:r>
      <w:r w:rsidR="00E65965" w:rsidRPr="007A6E78">
        <w:rPr>
          <w:rFonts w:ascii="宋体" w:eastAsia="宋体" w:hAnsi="宋体" w:cs="宋体" w:hint="eastAsia"/>
          <w:b/>
          <w:color w:val="333333"/>
          <w:kern w:val="0"/>
          <w:sz w:val="28"/>
          <w:szCs w:val="21"/>
        </w:rPr>
        <w:t>课题目录</w:t>
      </w:r>
      <w:r w:rsidR="00673F46" w:rsidRPr="006B59F2">
        <w:rPr>
          <w:rFonts w:ascii="宋体" w:eastAsia="宋体" w:hAnsi="宋体" w:cs="宋体" w:hint="eastAsia"/>
          <w:b/>
          <w:color w:val="333333"/>
          <w:kern w:val="0"/>
          <w:sz w:val="28"/>
          <w:szCs w:val="21"/>
        </w:rPr>
        <w:t>表</w:t>
      </w:r>
    </w:p>
    <w:tbl>
      <w:tblPr>
        <w:tblW w:w="5000" w:type="pct"/>
        <w:jc w:val="center"/>
        <w:tblLook w:val="04A0"/>
      </w:tblPr>
      <w:tblGrid>
        <w:gridCol w:w="1536"/>
        <w:gridCol w:w="6394"/>
        <w:gridCol w:w="1516"/>
        <w:gridCol w:w="3460"/>
        <w:gridCol w:w="1268"/>
      </w:tblGrid>
      <w:tr w:rsidR="00CF45EF" w:rsidRPr="00B54321" w:rsidTr="006B59F2">
        <w:trPr>
          <w:trHeight w:val="702"/>
          <w:tblHeader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6B59F2" w:rsidRDefault="00CF45EF" w:rsidP="007448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B59F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课题编号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5432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课题名称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5432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主持人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5432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5432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类别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CJK-Z2018083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高中美术鉴赏课图像运用实践研究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康宁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车言宁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常州市三河口高级中学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市重点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CJK-Z2018084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基于数字化的小学校本课程的开发与实施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李伟平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杜英姿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常州市局前街小学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市重点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CJK-Z2018085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利用网络平台指导小学生英语拓展阅读的研究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叶丽娜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裴奕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常州市朝阳新村第二小学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市重点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CJK-Z2018086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提高小学数学新教师有效捕捉利用课堂教学资源能力的案例研究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陆洳芬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常州市朝阳新村第二小学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市重点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CJK-Z2018087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基于结构教学的小学生数学素养培养研究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马美南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孙敏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常州市第二实验小学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市重点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CJK-Z2018088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构建小学生活作文课型的实践研究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吴燕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常州市解放路小学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市重点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CJK-Z2018089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城市多元化背景下家校教育双向融合的策略研究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郭玉琴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常州市第二实验小学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市重点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CJK-Z2018090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小学生数学学习风格差异及教学策略选择的个案研究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陈阳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常州市博爱小学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B67939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市重点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CJK-Z2018091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基于儿童本位优化幼儿园体育活动的实践研究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谢琦芳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夏吉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常州市天宁区丽华第三幼儿园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B67939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市重点</w:t>
            </w:r>
          </w:p>
        </w:tc>
        <w:bookmarkStart w:id="0" w:name="_GoBack"/>
        <w:bookmarkEnd w:id="0"/>
      </w:tr>
      <w:tr w:rsidR="00CF45EF" w:rsidRPr="00B54321" w:rsidTr="006B59F2">
        <w:trPr>
          <w:trHeight w:val="389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CJK-Z2018092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幼儿园混龄民间游戏的研究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顾智敏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常州市天宁区茶山中心幼儿园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B67939" w:rsidP="0074481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市重点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346BE4" w:rsidRDefault="00CF45EF" w:rsidP="00744815">
            <w:pPr>
              <w:jc w:val="center"/>
              <w:rPr>
                <w:rFonts w:ascii="仿宋_GB2312" w:eastAsia="仿宋_GB2312"/>
                <w:color w:val="FF0000"/>
                <w:sz w:val="22"/>
              </w:rPr>
            </w:pPr>
            <w:r w:rsidRPr="00346BE4">
              <w:rPr>
                <w:rFonts w:ascii="仿宋_GB2312" w:eastAsia="仿宋_GB2312" w:hint="eastAsia"/>
                <w:color w:val="FF0000"/>
                <w:sz w:val="22"/>
              </w:rPr>
              <w:t>CJK-Z2018093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Pr="00346BE4" w:rsidRDefault="00CF45EF" w:rsidP="00744815">
            <w:pPr>
              <w:rPr>
                <w:color w:val="FF0000"/>
                <w:sz w:val="20"/>
                <w:szCs w:val="20"/>
              </w:rPr>
            </w:pPr>
            <w:r w:rsidRPr="00346BE4">
              <w:rPr>
                <w:rFonts w:hint="eastAsia"/>
                <w:color w:val="FF0000"/>
                <w:sz w:val="20"/>
                <w:szCs w:val="20"/>
              </w:rPr>
              <w:t>幼儿生态运动游戏的实践研究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Pr="00346BE4" w:rsidRDefault="00CF45EF" w:rsidP="00744815">
            <w:pPr>
              <w:rPr>
                <w:color w:val="FF0000"/>
                <w:sz w:val="20"/>
                <w:szCs w:val="20"/>
              </w:rPr>
            </w:pPr>
            <w:r w:rsidRPr="00346BE4">
              <w:rPr>
                <w:rFonts w:hint="eastAsia"/>
                <w:color w:val="FF0000"/>
                <w:sz w:val="20"/>
                <w:szCs w:val="20"/>
              </w:rPr>
              <w:t>邵丽娟</w:t>
            </w:r>
            <w:r w:rsidRPr="00346BE4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346BE4">
              <w:rPr>
                <w:rFonts w:hint="eastAsia"/>
                <w:color w:val="FF0000"/>
                <w:sz w:val="20"/>
                <w:szCs w:val="20"/>
              </w:rPr>
              <w:t>居新芳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Pr="00346BE4" w:rsidRDefault="00CF45EF" w:rsidP="00744815">
            <w:pPr>
              <w:rPr>
                <w:color w:val="FF0000"/>
                <w:sz w:val="20"/>
                <w:szCs w:val="20"/>
              </w:rPr>
            </w:pPr>
            <w:r w:rsidRPr="00346BE4">
              <w:rPr>
                <w:rFonts w:hint="eastAsia"/>
                <w:color w:val="FF0000"/>
                <w:sz w:val="20"/>
                <w:szCs w:val="20"/>
              </w:rPr>
              <w:t>常州市天宁区雕庄中心幼儿园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346BE4" w:rsidRDefault="00B67939" w:rsidP="00744815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346BE4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市重点</w:t>
            </w:r>
          </w:p>
        </w:tc>
      </w:tr>
      <w:tr w:rsidR="00CF45EF" w:rsidRPr="00B54321" w:rsidTr="006B59F2">
        <w:trPr>
          <w:trHeight w:val="285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CJK-L2018266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线上线下混合式学习在校本培训中的运用研究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倪凌燕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常州市北郊小学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CJK-L2018267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基于微课题提升青年教师科研能力的个案研究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吴安娜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常州市红梅实验小学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CJK-L2018268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学校微信公众平台建设与应用的实践研究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金惠华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常州市青龙实验小学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CJK-L2018269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小学班级主题课程的开发与实施的研究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刘亦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常州市解放路小学香梅校区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CJK-L2018270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基于学科关键能力提升的“互动生成”课堂教学研究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阚亚云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牟文娟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常州市焦溪小学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CJK-L2018271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小学语文类属化阅读教学的实践研究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沈慧君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毛俊颖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常州市朝阳新村第二小学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CJK-L2018272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数字化环境下小学生英语阅读兴趣与习惯培养的研究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蔡小演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常州市北郊小学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CJK-L2018273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六年级合唱教学中培养学生合作能力的研究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蔡林娟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常州市清凉小学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CJK-L2018274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基于学生真实生活的小学品德课堂教学设计的研究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张磊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常州市局前街小学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CJK-L2018275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数字化实验室中小学科学探究学习的研究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王晓雪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常州市朝阳新村第二小学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CJK-L2018276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时代小学课堂教学范式研究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潘晨阳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张晓东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常州市解放路小学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CJK-L2018277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小学生数学问题解决能力培养的策略研究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王晓娴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常州市红梅实验小学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CJK-L2018278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幼儿园游戏故事的研究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汪茹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常州市娑罗巷鸿安幼儿园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CJK-L2018279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幼儿美术活动游戏化的实践研究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杨柳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常州市天宁区朝阳幼儿园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CJK-L2018280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幼儿园主题活动背景下国际理解教育的实践研究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汪婷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常州市吉的堡双语智优幼儿园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CJK-L2018281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幼儿园乐陶课程游戏化实施策略的研究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葛一蕾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常州市红梅东村幼儿园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CJK-L2018282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教育戏剧促进儿童阅读的实践研究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李娟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常州市第二实验小学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CJK-L2018283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结构教学视野下小学生估算能力培养的实践研究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周月霞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常州市第二实验小学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CJK-L2018284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小学生英语绘本阅读的实践研究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李佳维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常州市第二实验小学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CJK-L2018285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数字化环境下学生互学方式的实践研究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张轶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陆芳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常州市第二实验小学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CJK-L2018286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在阅读教学中发掘学生语言表达能力生长点的实践研究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邓寅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常州市延陵小学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CJK-L2018287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培养小学生数学思维外显能力的实践研究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吴婧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常州市解放路小学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CJK-L2018288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基于学科核心素养的小学英语词句教学的策略研究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芮丽杰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张芸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常州市三河口小学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CJK-L2018289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信息技术教学中微视频运用的行动研究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刘幼奋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俞亚娣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常州市三河口高级中学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CJK-L2018290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小学语文任务单的设计与运用研究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高钰艳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钱舒蕾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常州市怡康小学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CJK-L2018291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小学创意写作实践研究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宋如宝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刘冰倩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常州市龙锦小学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CJK-L2018292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“主题式”古诗词校本课程开发的研究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姜涛虹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张雨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常州市博爱小学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CJK-L2018293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全课程理念下主题阅读教学的实践研究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杨丹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顾泓雯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常州市龙锦小学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CJK-L2018294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基于社会性发展的小学美术社团活动研究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濮晓华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姜汶青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常州市博爱小学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CJK-L2018295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基于不同文体的小学语文“语用型教学”策略研究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邱俊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常州市博爱小学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CJK-L2018296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生命教育课程校本构建的研究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钮小媛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常州市博爱小学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CJK-L2018297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提升阅读理解能力的小学英语课堂教学的研究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杭燕楠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Default="00CF45EF" w:rsidP="007448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常州市博爱小学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B54321" w:rsidRDefault="00CF45EF" w:rsidP="007448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4321">
              <w:rPr>
                <w:rFonts w:ascii="宋体" w:hAnsi="宋体" w:cs="宋体" w:hint="eastAsia"/>
                <w:kern w:val="0"/>
                <w:sz w:val="20"/>
                <w:szCs w:val="20"/>
              </w:rPr>
              <w:t>市立项</w:t>
            </w:r>
          </w:p>
        </w:tc>
      </w:tr>
      <w:tr w:rsidR="00CF45EF" w:rsidRPr="00B54321" w:rsidTr="006B59F2">
        <w:trPr>
          <w:trHeight w:val="40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Pr="006B59F2" w:rsidRDefault="00CF45EF" w:rsidP="006B59F2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6B59F2">
              <w:rPr>
                <w:rFonts w:ascii="仿宋_GB2312" w:eastAsia="仿宋_GB2312" w:hint="eastAsia"/>
                <w:color w:val="000000"/>
                <w:sz w:val="22"/>
              </w:rPr>
              <w:t>CJK-Y2018012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Pr="00E450FD" w:rsidRDefault="00CF45EF" w:rsidP="006B59F2">
            <w:pPr>
              <w:widowControl/>
              <w:jc w:val="left"/>
              <w:rPr>
                <w:rFonts w:ascii="Times New Roman" w:eastAsia="宋体"/>
                <w:sz w:val="20"/>
                <w:szCs w:val="20"/>
              </w:rPr>
            </w:pPr>
            <w:r w:rsidRPr="00E450FD">
              <w:rPr>
                <w:rFonts w:ascii="Times New Roman" w:eastAsia="宋体" w:hint="eastAsia"/>
                <w:sz w:val="20"/>
                <w:szCs w:val="20"/>
              </w:rPr>
              <w:t>以学习为中心的小学英语课堂任务单实施策略研究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Pr="00E450FD" w:rsidRDefault="00CF45EF" w:rsidP="006B59F2">
            <w:pPr>
              <w:jc w:val="left"/>
              <w:rPr>
                <w:rFonts w:ascii="Times New Roman" w:eastAsia="宋体"/>
                <w:sz w:val="20"/>
                <w:szCs w:val="20"/>
              </w:rPr>
            </w:pPr>
            <w:r w:rsidRPr="00E450FD">
              <w:rPr>
                <w:rFonts w:ascii="Times New Roman" w:eastAsia="宋体" w:hint="eastAsia"/>
                <w:sz w:val="20"/>
                <w:szCs w:val="20"/>
              </w:rPr>
              <w:t>祁代来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EF" w:rsidRPr="00E450FD" w:rsidRDefault="00CF45EF" w:rsidP="00744815">
            <w:pPr>
              <w:jc w:val="left"/>
              <w:rPr>
                <w:rFonts w:ascii="Times New Roman" w:eastAsia="宋体"/>
                <w:sz w:val="20"/>
                <w:szCs w:val="20"/>
              </w:rPr>
            </w:pPr>
            <w:r w:rsidRPr="00E450FD">
              <w:rPr>
                <w:rFonts w:ascii="Times New Roman" w:eastAsia="宋体" w:hint="eastAsia"/>
                <w:sz w:val="20"/>
                <w:szCs w:val="20"/>
              </w:rPr>
              <w:t>常州市解放路小学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5EF" w:rsidRPr="00E450FD" w:rsidRDefault="00CF45EF" w:rsidP="0074481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450FD">
              <w:rPr>
                <w:rFonts w:ascii="Times New Roman" w:hAnsi="Times New Roman" w:cs="Times New Roman" w:hint="eastAsia"/>
                <w:sz w:val="20"/>
                <w:szCs w:val="20"/>
              </w:rPr>
              <w:t>市专项</w:t>
            </w:r>
          </w:p>
        </w:tc>
      </w:tr>
    </w:tbl>
    <w:p w:rsidR="00CF45EF" w:rsidRPr="00B54321" w:rsidRDefault="00CF45EF" w:rsidP="00CF45EF">
      <w:pPr>
        <w:widowControl/>
        <w:rPr>
          <w:rFonts w:ascii="宋体" w:hAnsi="宋体" w:cs="宋体"/>
          <w:kern w:val="0"/>
          <w:sz w:val="20"/>
          <w:szCs w:val="20"/>
        </w:rPr>
      </w:pPr>
    </w:p>
    <w:sectPr w:rsidR="00CF45EF" w:rsidRPr="00B54321" w:rsidSect="00CF45EF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EFB" w:rsidRDefault="00097EFB" w:rsidP="00E65965">
      <w:r>
        <w:separator/>
      </w:r>
    </w:p>
  </w:endnote>
  <w:endnote w:type="continuationSeparator" w:id="0">
    <w:p w:rsidR="00097EFB" w:rsidRDefault="00097EFB" w:rsidP="00E6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EFB" w:rsidRDefault="00097EFB" w:rsidP="00E65965">
      <w:r>
        <w:separator/>
      </w:r>
    </w:p>
  </w:footnote>
  <w:footnote w:type="continuationSeparator" w:id="0">
    <w:p w:rsidR="00097EFB" w:rsidRDefault="00097EFB" w:rsidP="00E659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E78"/>
    <w:rsid w:val="00097EFB"/>
    <w:rsid w:val="002057F7"/>
    <w:rsid w:val="00346BE4"/>
    <w:rsid w:val="00356E49"/>
    <w:rsid w:val="00673F46"/>
    <w:rsid w:val="006B59F2"/>
    <w:rsid w:val="007A6E78"/>
    <w:rsid w:val="007B4F2C"/>
    <w:rsid w:val="00B67939"/>
    <w:rsid w:val="00CB7E5A"/>
    <w:rsid w:val="00CE0D7D"/>
    <w:rsid w:val="00CF45EF"/>
    <w:rsid w:val="00E475D6"/>
    <w:rsid w:val="00E65965"/>
    <w:rsid w:val="00FE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E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A6E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A6E78"/>
  </w:style>
  <w:style w:type="paragraph" w:styleId="a5">
    <w:name w:val="header"/>
    <w:basedOn w:val="a"/>
    <w:link w:val="Char"/>
    <w:uiPriority w:val="99"/>
    <w:unhideWhenUsed/>
    <w:rsid w:val="00E65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596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5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59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5437-EE8C-4DFC-BF15-413C043C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于纯</dc:creator>
  <cp:keywords/>
  <dc:description/>
  <cp:lastModifiedBy>Administrator</cp:lastModifiedBy>
  <cp:revision>7</cp:revision>
  <dcterms:created xsi:type="dcterms:W3CDTF">2018-02-05T00:01:00Z</dcterms:created>
  <dcterms:modified xsi:type="dcterms:W3CDTF">2018-02-28T00:09:00Z</dcterms:modified>
</cp:coreProperties>
</file>