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D8D" w:rsidRDefault="00784E5E"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a3"/>
        <w:tblW w:w="8866" w:type="dxa"/>
        <w:tblInd w:w="-344" w:type="dxa"/>
        <w:tblLayout w:type="fixed"/>
        <w:tblLook w:val="04A0" w:firstRow="1" w:lastRow="0" w:firstColumn="1" w:lastColumn="0" w:noHBand="0" w:noVBand="1"/>
      </w:tblPr>
      <w:tblGrid>
        <w:gridCol w:w="1515"/>
        <w:gridCol w:w="1740"/>
        <w:gridCol w:w="1065"/>
        <w:gridCol w:w="1245"/>
        <w:gridCol w:w="1545"/>
        <w:gridCol w:w="1756"/>
      </w:tblGrid>
      <w:tr w:rsidR="00ED0D8D">
        <w:trPr>
          <w:trHeight w:val="60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 w:rsidR="00ED0D8D" w:rsidRDefault="006C1EE9">
            <w:pPr>
              <w:jc w:val="center"/>
            </w:pPr>
            <w:r>
              <w:rPr>
                <w:rFonts w:hint="eastAsia"/>
              </w:rPr>
              <w:t>中</w:t>
            </w:r>
            <w:r w:rsidR="00F82D2B">
              <w:rPr>
                <w:rFonts w:hint="eastAsia"/>
              </w:rPr>
              <w:t>7</w:t>
            </w:r>
            <w:r w:rsidR="00F82D2B">
              <w:rPr>
                <w:rFonts w:hint="eastAsia"/>
              </w:rPr>
              <w:t>部分幼儿</w:t>
            </w:r>
          </w:p>
        </w:tc>
        <w:tc>
          <w:tcPr>
            <w:tcW w:w="106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 w:rsidR="00ED0D8D" w:rsidRDefault="006C1EE9">
            <w:pPr>
              <w:jc w:val="center"/>
            </w:pPr>
            <w:r>
              <w:rPr>
                <w:rFonts w:hint="eastAsia"/>
              </w:rPr>
              <w:t>中</w:t>
            </w:r>
            <w:r w:rsidR="00F82D2B">
              <w:rPr>
                <w:rFonts w:hint="eastAsia"/>
              </w:rPr>
              <w:t>7</w:t>
            </w:r>
            <w:r w:rsidR="00F82D2B"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 w:rsidR="00ED0D8D" w:rsidRDefault="00177CC0">
            <w:pPr>
              <w:jc w:val="center"/>
            </w:pPr>
            <w:r>
              <w:rPr>
                <w:rFonts w:hint="eastAsia"/>
              </w:rPr>
              <w:t>201</w:t>
            </w:r>
            <w:r w:rsidR="006C1EE9">
              <w:t>8</w:t>
            </w:r>
            <w:r>
              <w:rPr>
                <w:rFonts w:hint="eastAsia"/>
              </w:rPr>
              <w:t>.</w:t>
            </w:r>
            <w:r w:rsidR="006C1EE9">
              <w:t>1.9</w:t>
            </w:r>
          </w:p>
        </w:tc>
      </w:tr>
      <w:tr w:rsidR="00ED0D8D">
        <w:trPr>
          <w:trHeight w:val="557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 w:rsidR="00ED0D8D" w:rsidRDefault="00F82D2B">
            <w:pPr>
              <w:jc w:val="center"/>
            </w:pPr>
            <w:r>
              <w:rPr>
                <w:rFonts w:hint="eastAsia"/>
              </w:rPr>
              <w:t>童谣：</w:t>
            </w:r>
            <w:r w:rsidR="006C1EE9">
              <w:rPr>
                <w:rFonts w:hint="eastAsia"/>
              </w:rPr>
              <w:t>谁会飞</w:t>
            </w:r>
          </w:p>
        </w:tc>
        <w:tc>
          <w:tcPr>
            <w:tcW w:w="154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 w:rsidR="00ED0D8D" w:rsidRDefault="00F82D2B" w:rsidP="006C1EE9">
            <w:pPr>
              <w:jc w:val="center"/>
            </w:pPr>
            <w:r>
              <w:rPr>
                <w:rFonts w:hint="eastAsia"/>
              </w:rPr>
              <w:t>梅香</w:t>
            </w:r>
          </w:p>
        </w:tc>
      </w:tr>
      <w:tr w:rsidR="00ED0D8D">
        <w:trPr>
          <w:trHeight w:val="4085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精彩片段——指向幼儿</w:t>
            </w:r>
            <w:r>
              <w:rPr>
                <w:rFonts w:hint="eastAsia"/>
                <w:b/>
                <w:bCs/>
              </w:rPr>
              <w:t>)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 w:rsidR="00ED0D8D" w:rsidRDefault="00784E5E">
            <w:r>
              <w:rPr>
                <w:rFonts w:hint="eastAsia"/>
              </w:rPr>
              <w:t>观察要点：主要针对幼儿语言、艺术、行为习惯方面的观察及描述。</w:t>
            </w:r>
          </w:p>
          <w:p w:rsidR="00742254" w:rsidRDefault="00177CC0">
            <w:r>
              <w:rPr>
                <w:rFonts w:hint="eastAsia"/>
              </w:rPr>
              <w:t>片段一：借助</w:t>
            </w:r>
            <w:r w:rsidR="006C1EE9">
              <w:rPr>
                <w:rFonts w:hint="eastAsia"/>
              </w:rPr>
              <w:t>图谱</w:t>
            </w:r>
            <w:r w:rsidR="00742254">
              <w:rPr>
                <w:rFonts w:hint="eastAsia"/>
              </w:rPr>
              <w:t>，理解童谣</w:t>
            </w:r>
          </w:p>
          <w:p w:rsidR="00CE38FB" w:rsidRDefault="006C1EE9">
            <w:r>
              <w:rPr>
                <w:rFonts w:hint="eastAsia"/>
              </w:rPr>
              <w:t>让幼儿看着图谱说一说来了哪些动物朋友，这些动物朋友都有哪些本领。幼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：鱼儿会有游。师：鱼儿在水里游的声音是什么样的？幼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：哗哗哗的。幼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：马儿会跑，是这样跑的。师：马儿跑的声音是怎么样的？幼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：哒哒哒的声音。在这个环节幼儿都能说出动物特有的本领</w:t>
            </w:r>
            <w:r w:rsidR="00C80095">
              <w:rPr>
                <w:rFonts w:hint="eastAsia"/>
              </w:rPr>
              <w:t>。并能表达出来。</w:t>
            </w:r>
            <w:r w:rsidR="006F3818">
              <w:rPr>
                <w:rFonts w:hint="eastAsia"/>
              </w:rPr>
              <w:t>学会说：谁会飞，鸟会飞，鸟儿怎么飞，扑棱扑棱空中飞。以这种形式进行练习。</w:t>
            </w:r>
          </w:p>
          <w:p w:rsidR="00C80095" w:rsidRDefault="00C80095">
            <w:r>
              <w:rPr>
                <w:rFonts w:hint="eastAsia"/>
              </w:rPr>
              <w:t>片段二：用动作表示动物特征</w:t>
            </w:r>
          </w:p>
          <w:p w:rsidR="00C80095" w:rsidRDefault="00C80095">
            <w:r>
              <w:rPr>
                <w:rFonts w:hint="eastAsia"/>
              </w:rPr>
              <w:t>经过了第一个环节，幼儿对这首童谣已经很熟悉了，在这个环节中，</w:t>
            </w:r>
            <w:r w:rsidR="006F3818">
              <w:rPr>
                <w:rFonts w:hint="eastAsia"/>
              </w:rPr>
              <w:t>主要是让幼儿进行动作的表演，会一边说一边做动作，而且还要形象，有针对性的。叫了两个幼儿上来，都会自己一边说一边做出动作。并请了两个小朋友一起上台表演。有些地方教师进行了指导。</w:t>
            </w:r>
          </w:p>
          <w:p w:rsidR="006F3818" w:rsidRDefault="006F3818">
            <w:r>
              <w:rPr>
                <w:noProof/>
              </w:rPr>
              <w:drawing>
                <wp:inline distT="0" distB="0" distL="0" distR="0">
                  <wp:extent cx="1325275" cy="994202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442" cy="100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36508" cy="100262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235" cy="102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35773" cy="1002078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225" cy="1012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1BEE" w:rsidRDefault="00F71BEE">
            <w:r>
              <w:rPr>
                <w:rFonts w:hint="eastAsia"/>
              </w:rPr>
              <w:t>片段三：</w:t>
            </w:r>
            <w:r w:rsidR="002B1DBF">
              <w:rPr>
                <w:rFonts w:hint="eastAsia"/>
              </w:rPr>
              <w:t>活动后精彩</w:t>
            </w:r>
          </w:p>
          <w:p w:rsidR="002B1DBF" w:rsidRDefault="006F3818" w:rsidP="002B1DBF">
            <w:r>
              <w:rPr>
                <w:rFonts w:hint="eastAsia"/>
              </w:rPr>
              <w:t>可以打一些图片放在区角让幼儿进行其他动物的创编。</w:t>
            </w:r>
          </w:p>
        </w:tc>
      </w:tr>
      <w:tr w:rsidR="00ED0D8D">
        <w:trPr>
          <w:trHeight w:val="485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 w:rsidR="00ED0D8D" w:rsidRDefault="00784E5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 w:rsidR="00ED0D8D" w:rsidRDefault="00784E5E"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 w:rsidR="002545F1" w:rsidRDefault="00EB4E8C" w:rsidP="00946346">
            <w:pPr>
              <w:rPr>
                <w:szCs w:val="21"/>
              </w:rPr>
            </w:pPr>
            <w:r w:rsidRPr="002545F1">
              <w:rPr>
                <w:rFonts w:hint="eastAsia"/>
                <w:szCs w:val="21"/>
              </w:rPr>
              <w:t>幼儿分析：</w:t>
            </w:r>
            <w:r w:rsidR="002545F1" w:rsidRPr="002545F1">
              <w:rPr>
                <w:rFonts w:hint="eastAsia"/>
                <w:szCs w:val="21"/>
              </w:rPr>
              <w:t>中班的孩子对问答式童谣有一定的基础，他们能采用不同的诵读形式表演童谣，但是问答童谣的形式是变换的，本次活动中的问答形式类似于追问，孩子们接触的比较少，在梳理创编的过程中，让幼儿感受句式的特点，丰富相关经验是本节活动的重点。</w:t>
            </w:r>
          </w:p>
          <w:p w:rsidR="00EB4E8C" w:rsidRPr="002545F1" w:rsidRDefault="002545F1" w:rsidP="00946346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开始老师出示图谱的时候小孩子就很感兴趣，都在那说各种小动物的本领，动作是什么样子的。都能用语言动作表达出来。</w:t>
            </w:r>
          </w:p>
          <w:p w:rsidR="00EB4E8C" w:rsidRDefault="00EB4E8C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在老师或同伴的帮助下会大声的朗诵童谣。</w:t>
            </w:r>
          </w:p>
          <w:p w:rsidR="00EB4E8C" w:rsidRDefault="003C1A8B" w:rsidP="00EB4E8C">
            <w:pPr>
              <w:pStyle w:val="a8"/>
              <w:numPr>
                <w:ilvl w:val="0"/>
                <w:numId w:val="1"/>
              </w:numPr>
              <w:ind w:firstLineChars="0"/>
            </w:pPr>
            <w:r>
              <w:rPr>
                <w:rFonts w:hint="eastAsia"/>
              </w:rPr>
              <w:t>会一边朗诵童谣，一边进行动作的表演。</w:t>
            </w:r>
          </w:p>
          <w:p w:rsidR="00EB4E8C" w:rsidRDefault="00EB4E8C" w:rsidP="00EB4E8C">
            <w:r>
              <w:rPr>
                <w:rFonts w:hint="eastAsia"/>
              </w:rPr>
              <w:t>幼儿的缺失：</w:t>
            </w:r>
          </w:p>
          <w:p w:rsidR="00EB4E8C" w:rsidRDefault="00EB4E8C" w:rsidP="008A581C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幼儿的想象力</w:t>
            </w:r>
            <w:r w:rsidR="008A581C">
              <w:rPr>
                <w:rFonts w:hint="eastAsia"/>
              </w:rPr>
              <w:t>不是很丰富，比较局限。</w:t>
            </w:r>
          </w:p>
          <w:p w:rsidR="00842EA6" w:rsidRDefault="007359D1" w:rsidP="00842EA6">
            <w:pPr>
              <w:pStyle w:val="a8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部分幼儿需要老师的提醒才会念童谣，做出动作。</w:t>
            </w:r>
            <w:bookmarkStart w:id="0" w:name="_GoBack"/>
            <w:bookmarkEnd w:id="0"/>
          </w:p>
        </w:tc>
      </w:tr>
      <w:tr w:rsidR="00ED0D8D">
        <w:trPr>
          <w:trHeight w:val="2172"/>
        </w:trPr>
        <w:tc>
          <w:tcPr>
            <w:tcW w:w="1515" w:type="dxa"/>
            <w:vAlign w:val="center"/>
          </w:tcPr>
          <w:p w:rsidR="00ED0D8D" w:rsidRDefault="00784E5E">
            <w:pPr>
              <w:jc w:val="center"/>
            </w:pPr>
            <w:r>
              <w:rPr>
                <w:rFonts w:hint="eastAsia"/>
                <w:b/>
                <w:bCs/>
              </w:rPr>
              <w:lastRenderedPageBreak/>
              <w:t>改进措施</w:t>
            </w:r>
          </w:p>
        </w:tc>
        <w:tc>
          <w:tcPr>
            <w:tcW w:w="7351" w:type="dxa"/>
            <w:gridSpan w:val="5"/>
          </w:tcPr>
          <w:p w:rsidR="00ED0D8D" w:rsidRDefault="00842EA6" w:rsidP="00842EA6">
            <w:pPr>
              <w:pStyle w:val="a8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教师应该不能把幼儿框死，让幼儿自己的大胆说一说，如果说错了，可以耐心等一等，也许幼儿能说出满意的答案。</w:t>
            </w:r>
          </w:p>
          <w:p w:rsidR="00842EA6" w:rsidRDefault="00842EA6" w:rsidP="00842EA6">
            <w:pPr>
              <w:pStyle w:val="1"/>
              <w:numPr>
                <w:ilvl w:val="0"/>
                <w:numId w:val="3"/>
              </w:numPr>
              <w:ind w:firstLineChars="0"/>
            </w:pPr>
            <w:r>
              <w:rPr>
                <w:rFonts w:hint="eastAsia"/>
              </w:rPr>
              <w:t>在幼儿回答问题时，要及时鼓励幼儿大胆，完整讲述。</w:t>
            </w:r>
          </w:p>
          <w:p w:rsidR="00842EA6" w:rsidRDefault="00842EA6" w:rsidP="00842EA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、日常诵读童谣良好习惯的养成：平时我们在和孩子诵读童谣的时候，应该时刻提醒孩子用好听的声音进行诵读，给予孩子及时的表扬。</w:t>
            </w:r>
          </w:p>
        </w:tc>
      </w:tr>
    </w:tbl>
    <w:p w:rsidR="00ED0D8D" w:rsidRDefault="00ED0D8D"/>
    <w:p w:rsidR="00ED0D8D" w:rsidRDefault="00ED0D8D"/>
    <w:sectPr w:rsidR="00ED0D8D" w:rsidSect="00ED0D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047B" w:rsidRDefault="0053047B" w:rsidP="00637D60">
      <w:r>
        <w:separator/>
      </w:r>
    </w:p>
  </w:endnote>
  <w:endnote w:type="continuationSeparator" w:id="0">
    <w:p w:rsidR="0053047B" w:rsidRDefault="0053047B" w:rsidP="0063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047B" w:rsidRDefault="0053047B" w:rsidP="00637D60">
      <w:r>
        <w:separator/>
      </w:r>
    </w:p>
  </w:footnote>
  <w:footnote w:type="continuationSeparator" w:id="0">
    <w:p w:rsidR="0053047B" w:rsidRDefault="0053047B" w:rsidP="00637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94FF6"/>
    <w:multiLevelType w:val="hybridMultilevel"/>
    <w:tmpl w:val="29C277FC"/>
    <w:lvl w:ilvl="0" w:tplc="6D4C604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6FE5FD3"/>
    <w:multiLevelType w:val="multilevel"/>
    <w:tmpl w:val="06FE5FD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DB17769"/>
    <w:multiLevelType w:val="hybridMultilevel"/>
    <w:tmpl w:val="EAE84D74"/>
    <w:lvl w:ilvl="0" w:tplc="B94E920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E09745E"/>
    <w:multiLevelType w:val="hybridMultilevel"/>
    <w:tmpl w:val="3FA637B6"/>
    <w:lvl w:ilvl="0" w:tplc="AB80BCF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0D8D"/>
    <w:rsid w:val="00177CC0"/>
    <w:rsid w:val="002545F1"/>
    <w:rsid w:val="002B1DBF"/>
    <w:rsid w:val="003C1A8B"/>
    <w:rsid w:val="004F0BCC"/>
    <w:rsid w:val="0053047B"/>
    <w:rsid w:val="00637D60"/>
    <w:rsid w:val="00692ECB"/>
    <w:rsid w:val="006C1EE9"/>
    <w:rsid w:val="006D0630"/>
    <w:rsid w:val="006F3818"/>
    <w:rsid w:val="007359D1"/>
    <w:rsid w:val="00742254"/>
    <w:rsid w:val="00784E5E"/>
    <w:rsid w:val="00842EA6"/>
    <w:rsid w:val="008A581C"/>
    <w:rsid w:val="00915A48"/>
    <w:rsid w:val="00946346"/>
    <w:rsid w:val="00C80095"/>
    <w:rsid w:val="00CE38FB"/>
    <w:rsid w:val="00EB4E8C"/>
    <w:rsid w:val="00ED0D8D"/>
    <w:rsid w:val="00F47999"/>
    <w:rsid w:val="00F71BEE"/>
    <w:rsid w:val="00F82D2B"/>
    <w:rsid w:val="042D0042"/>
    <w:rsid w:val="05EE060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1352CE"/>
  <w15:docId w15:val="{075FEFEA-05F1-462E-AB0D-A51E0CFC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D0D8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ED0D8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637D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637D60"/>
    <w:rPr>
      <w:kern w:val="2"/>
      <w:sz w:val="18"/>
      <w:szCs w:val="18"/>
    </w:rPr>
  </w:style>
  <w:style w:type="paragraph" w:styleId="a6">
    <w:name w:val="footer"/>
    <w:basedOn w:val="a"/>
    <w:link w:val="a7"/>
    <w:rsid w:val="00637D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637D60"/>
    <w:rPr>
      <w:kern w:val="2"/>
      <w:sz w:val="18"/>
      <w:szCs w:val="18"/>
    </w:rPr>
  </w:style>
  <w:style w:type="paragraph" w:styleId="a8">
    <w:name w:val="List Paragraph"/>
    <w:basedOn w:val="a"/>
    <w:uiPriority w:val="99"/>
    <w:unhideWhenUsed/>
    <w:rsid w:val="00EB4E8C"/>
    <w:pPr>
      <w:ind w:firstLineChars="200" w:firstLine="420"/>
    </w:pPr>
  </w:style>
  <w:style w:type="paragraph" w:customStyle="1" w:styleId="1">
    <w:name w:val="列出段落1"/>
    <w:basedOn w:val="a"/>
    <w:uiPriority w:val="99"/>
    <w:unhideWhenUsed/>
    <w:qFormat/>
    <w:rsid w:val="00842EA6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B2DD16-1613-48AF-9067-2AB24A356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每箱</cp:lastModifiedBy>
  <cp:revision>13</cp:revision>
  <dcterms:created xsi:type="dcterms:W3CDTF">2016-10-26T06:13:00Z</dcterms:created>
  <dcterms:modified xsi:type="dcterms:W3CDTF">2018-01-30T00:57:00Z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