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A polite request</w:t>
      </w:r>
      <w:bookmarkEnd w:id="0"/>
      <w:r>
        <w:rPr>
          <w:rFonts w:hint="eastAsia"/>
          <w:sz w:val="28"/>
          <w:szCs w:val="28"/>
        </w:rPr>
        <w:t xml:space="preserve"> 彬彬有礼的要求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If you park your car in the wrong place, a traffic policeman will soon find it. You will be very lucky if he lets you go without a ticket. However, this does not always happen. Traffic police are sometimes very polite. During a holiday in Sweden, I found this note on my car:' Sir, we welcome you to our city. This is a "No Parking" area. You will enjoy your stay here if you pay attention to our street signs. This note is only a reminder.' If you receive a request like this, you cannot fail to obey it!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一旦你把汽车停错了地方，交通警很快就会发现。如果他没给你罚单就放你走了，算你走运。然而，情况并不都是这样，交通警有时也很客气。有一次在瑞典度假，我发现我的车上有这样一个字条：“先生，欢迎您光临我们的城市。此处是‘禁止停车’区。如果您对我们街上的标牌稍加注意，您在此会过得很愉快的。谨此提请注意。”如果你收到这样的恳求，你是不会不遵照执行的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3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QQ1398081685</cp:lastModifiedBy>
  <dcterms:modified xsi:type="dcterms:W3CDTF">2018-01-22T02:27:39Z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