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2" w:type="dxa"/>
        <w:jc w:val="center"/>
        <w:tblInd w:w="98" w:type="dxa"/>
        <w:tblLook w:val="04A0"/>
      </w:tblPr>
      <w:tblGrid>
        <w:gridCol w:w="746"/>
        <w:gridCol w:w="1821"/>
        <w:gridCol w:w="1843"/>
        <w:gridCol w:w="703"/>
        <w:gridCol w:w="709"/>
        <w:gridCol w:w="1276"/>
        <w:gridCol w:w="850"/>
        <w:gridCol w:w="1169"/>
      </w:tblGrid>
      <w:tr w:rsidR="00F46904" w:rsidRPr="00F46904" w:rsidTr="006E2400">
        <w:trPr>
          <w:trHeight w:val="465"/>
          <w:jc w:val="center"/>
        </w:trPr>
        <w:tc>
          <w:tcPr>
            <w:tcW w:w="9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5A402C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 w:rsidRPr="005A402C">
              <w:rPr>
                <w:rFonts w:ascii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横山桥初级中学</w:t>
            </w:r>
            <w:r w:rsidRPr="005A402C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2017</w:t>
            </w:r>
            <w:r w:rsidRPr="005A402C">
              <w:rPr>
                <w:rFonts w:ascii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年化学仪器总账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分类编号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名称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规格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单位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上年结转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2017年12月31日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结存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金额（元）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金额（元）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合计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194267.38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194267.38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00006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液晶投影机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10000.00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10000.00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00007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投影屏幕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650.00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650.00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00ZZZ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喇叭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320.00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320.00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01001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计算机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9000.00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9000.00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02001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黑板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1400.00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1400.00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02001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黑板(移动)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1500.00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1500.00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02004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打孔器刮刀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02006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电动钻孔器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卧式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580.00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 w:hint="eastAsia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580.00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02006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电动钻孔器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580.00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580.00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02020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仪器车(不带框）　　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600×400×800　　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900.00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900.00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02075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酒精喷灯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坐式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284.00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284.00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02121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塑料洗瓶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250ml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198.00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198.00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02122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塑料洗瓶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500ml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75.55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75.55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02123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仪器药品提篮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300.00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02124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塑料水槽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5"/>
                <w:szCs w:val="15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 w:val="15"/>
                <w:szCs w:val="15"/>
              </w:rPr>
              <w:t>250mm×180mm×100mm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1464.61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1464.61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02125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碘升华凝华管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密封式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60.00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60.00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03002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方座支架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2541.00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2541.00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03005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泥三角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47.00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03006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三角架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03007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试管架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10孔木质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100.00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03008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试管架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10孔木质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360.00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360.00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03008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试管架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6孔塑料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450.00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450.00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03009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漏斗架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24.00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03012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多用滴管架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35.00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04005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教学电源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190.00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190.00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0106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托盘天平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200g，0.2g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2336.00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2336.00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0106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托盘天平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演示用，200g，0.2g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244.00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244.00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13001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温度计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CF7C1D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5"/>
                <w:szCs w:val="15"/>
              </w:rPr>
            </w:pPr>
            <w:r w:rsidRPr="00CF7C1D">
              <w:rPr>
                <w:rFonts w:asciiTheme="minorEastAsia" w:hAnsiTheme="minorEastAsia" w:cs="Arial"/>
                <w:b/>
                <w:kern w:val="0"/>
                <w:sz w:val="15"/>
                <w:szCs w:val="15"/>
              </w:rPr>
              <w:t>红液,0</w:t>
            </w:r>
            <w:r w:rsidRPr="00CF7C1D">
              <w:rPr>
                <w:rFonts w:asciiTheme="minorEastAsia" w:hAnsiTheme="minorEastAsia" w:cs="宋体"/>
                <w:b/>
                <w:kern w:val="0"/>
                <w:sz w:val="15"/>
                <w:szCs w:val="15"/>
              </w:rPr>
              <w:t>℃</w:t>
            </w:r>
            <w:r w:rsidRPr="00CF7C1D">
              <w:rPr>
                <w:rFonts w:asciiTheme="minorEastAsia" w:hAnsiTheme="minorEastAsia" w:cs="Arial"/>
                <w:b/>
                <w:kern w:val="0"/>
                <w:sz w:val="15"/>
                <w:szCs w:val="15"/>
              </w:rPr>
              <w:t>～100</w:t>
            </w:r>
            <w:r w:rsidRPr="00CF7C1D">
              <w:rPr>
                <w:rFonts w:asciiTheme="minorEastAsia" w:hAnsiTheme="minorEastAsia" w:cs="宋体"/>
                <w:b/>
                <w:kern w:val="0"/>
                <w:sz w:val="15"/>
                <w:szCs w:val="15"/>
              </w:rPr>
              <w:t>℃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222.22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222.22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13003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温度计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CF7C1D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5"/>
                <w:szCs w:val="15"/>
              </w:rPr>
            </w:pPr>
            <w:r w:rsidRPr="00CF7C1D">
              <w:rPr>
                <w:rFonts w:asciiTheme="minorEastAsia" w:hAnsiTheme="minorEastAsia" w:cs="Arial"/>
                <w:b/>
                <w:kern w:val="0"/>
                <w:sz w:val="15"/>
                <w:szCs w:val="15"/>
              </w:rPr>
              <w:t>水银,0</w:t>
            </w:r>
            <w:r w:rsidRPr="00CF7C1D">
              <w:rPr>
                <w:rFonts w:asciiTheme="minorEastAsia" w:hAnsiTheme="minorEastAsia" w:cs="宋体"/>
                <w:b/>
                <w:kern w:val="0"/>
                <w:sz w:val="15"/>
                <w:szCs w:val="15"/>
              </w:rPr>
              <w:t>℃</w:t>
            </w:r>
            <w:r w:rsidRPr="00CF7C1D">
              <w:rPr>
                <w:rFonts w:asciiTheme="minorEastAsia" w:hAnsiTheme="minorEastAsia" w:cs="Arial"/>
                <w:b/>
                <w:kern w:val="0"/>
                <w:sz w:val="15"/>
                <w:szCs w:val="15"/>
              </w:rPr>
              <w:t>～200</w:t>
            </w:r>
            <w:r w:rsidRPr="00CF7C1D">
              <w:rPr>
                <w:rFonts w:asciiTheme="minorEastAsia" w:hAnsiTheme="minorEastAsia" w:cs="宋体"/>
                <w:b/>
                <w:kern w:val="0"/>
                <w:sz w:val="15"/>
                <w:szCs w:val="15"/>
              </w:rPr>
              <w:t>℃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14.00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13003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温度计   水银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CF7C1D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5"/>
                <w:szCs w:val="15"/>
              </w:rPr>
            </w:pPr>
            <w:r w:rsidRPr="00CF7C1D">
              <w:rPr>
                <w:rFonts w:asciiTheme="minorEastAsia" w:hAnsiTheme="minorEastAsia" w:cs="Arial"/>
                <w:b/>
                <w:kern w:val="0"/>
                <w:sz w:val="15"/>
                <w:szCs w:val="15"/>
              </w:rPr>
              <w:t>（-10</w:t>
            </w:r>
            <w:r w:rsidRPr="00CF7C1D">
              <w:rPr>
                <w:rFonts w:asciiTheme="minorEastAsia" w:hAnsiTheme="minorEastAsia" w:cs="宋体"/>
                <w:b/>
                <w:kern w:val="0"/>
                <w:sz w:val="15"/>
                <w:szCs w:val="15"/>
              </w:rPr>
              <w:t>℃</w:t>
            </w:r>
            <w:r w:rsidRPr="00CF7C1D">
              <w:rPr>
                <w:rFonts w:asciiTheme="minorEastAsia" w:hAnsiTheme="minorEastAsia" w:cs="Arial"/>
                <w:b/>
                <w:kern w:val="0"/>
                <w:sz w:val="15"/>
                <w:szCs w:val="15"/>
              </w:rPr>
              <w:t>～200</w:t>
            </w:r>
            <w:r w:rsidRPr="00CF7C1D">
              <w:rPr>
                <w:rFonts w:asciiTheme="minorEastAsia" w:hAnsiTheme="minorEastAsia" w:cs="宋体"/>
                <w:b/>
                <w:kern w:val="0"/>
                <w:sz w:val="15"/>
                <w:szCs w:val="15"/>
              </w:rPr>
              <w:t>℃</w:t>
            </w:r>
            <w:r w:rsidRPr="00CF7C1D">
              <w:rPr>
                <w:rFonts w:asciiTheme="minorEastAsia" w:hAnsiTheme="minorEastAsia" w:cs="Arial"/>
                <w:b/>
                <w:kern w:val="0"/>
                <w:sz w:val="15"/>
                <w:szCs w:val="15"/>
              </w:rPr>
              <w:t>）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36.00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36.00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13007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数字测温计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560.00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560.00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16003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酸度计（pH计）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5"/>
                <w:szCs w:val="15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 w:val="15"/>
                <w:szCs w:val="15"/>
              </w:rPr>
              <w:t>笔式，测量范围pH0.0～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240.00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240.00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26001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水电解演示器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30mL,铂电极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540.00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540.00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26002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水电解实验器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26009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分子间隔实验器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26009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分子间隔演示器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12.00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26010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5"/>
                <w:szCs w:val="15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 w:val="15"/>
                <w:szCs w:val="15"/>
              </w:rPr>
              <w:t>电解质溶液导电演示器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26010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 w:val="13"/>
                <w:szCs w:val="13"/>
              </w:rPr>
              <w:t>电解质溶液导电演</w:t>
            </w: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示器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lastRenderedPageBreak/>
              <w:t>32001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炼铁高炉模型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112.00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112.00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32040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炼钢转炉模型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103.00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103.00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42001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合金标本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各类不少于5种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120.00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120.00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42003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合成有机高分子材料标本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不少于10种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42004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新型无机非金属材料标本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氧化铝陶瓷、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72.00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72.00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81015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手锤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81017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锉刀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8.00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81032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剪刀(普通)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81051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玻璃瓶盖开启器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81052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玻璃管切割器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82001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工作服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白大褂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65.00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65.00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82001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工作服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长袖大褂身高175cm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120.00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120.00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82001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工作服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防酸碱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90.00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90.00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82001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工作服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CF7C1D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3"/>
                <w:szCs w:val="13"/>
              </w:rPr>
            </w:pPr>
            <w:r w:rsidRPr="00CF7C1D">
              <w:rPr>
                <w:rFonts w:asciiTheme="minorEastAsia" w:hAnsiTheme="minorEastAsia" w:cs="Arial"/>
                <w:b/>
                <w:kern w:val="0"/>
                <w:sz w:val="13"/>
                <w:szCs w:val="13"/>
              </w:rPr>
              <w:t>秋服\长袖大褂 \身高175cm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196.00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196.00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82001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工作服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秋服长袖大褂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160.00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160.00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82001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工作服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夏服，长袖大褂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82004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防护面罩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24.00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82005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防毒口罩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18.00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82007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耐酸手套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48.00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82007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耐酸手套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82009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洗眼器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82010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简易急救箱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75.00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75.00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82010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简易急救箱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32.00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82011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实验防护屏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65.00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65.00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82ZZZ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危险品柜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3850.00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3850.00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82ZZZ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药品柜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12350.00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12350.00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Z0002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教师实验台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5100.00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Z0002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实验桌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60150.00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60150.00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Z0004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仪器柜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24300.00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24300.00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Z0011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玻璃水槽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Ф200mm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90.00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90.00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Z0011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水槽柜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5940.00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5940.00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AR500g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AR500g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42.00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办公桌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550.00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550.00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丙三醇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AR500ml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52.00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玻璃杯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45.00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玻璃水糟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80.00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80.00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窗帘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990.00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990.00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醋酸钠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试剂 AR500g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36.00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36.00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点滴白瓷板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72.00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72.00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电石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AR500g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99.00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99.00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吊扇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1624.00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1624.00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干燥器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65.00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65.00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lastRenderedPageBreak/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钢剪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12.00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工作台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3135.00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3135.00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固液反应装置（不需加热）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1800.00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1800.00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集气瓶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60ml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56.00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56.00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250g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100.00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量筒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20ml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351.00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351.00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硫酸镁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试剂 AR500g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45.00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硫酸钠 （无水）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试剂 AR500g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45.00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硫酸锌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试剂 AR500g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72.00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72.00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硫酸亚铁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试剂AR500g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56.00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56.00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龙胆紫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指示剂25g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灭火器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1200.00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1200.00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木炭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块状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32.00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250g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102.00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102.00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尿素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试剂 AR500g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24.00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排风扇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972.00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972.00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气普发生器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240.00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240.00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氢氧化铝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试剂AR500g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12.00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氢氧化镁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试剂AR500g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日光灯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1760.00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1760.00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沙箱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475.00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475.00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实物展示台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4000.00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实验凳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11880.00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11880.00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试管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φ18×200mm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400.00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水池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6000.00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6000.00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水池(大)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2200.00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2200.00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水银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250g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480.00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480.00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塑料针筒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50ml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58.00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探究微粒的运动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碳化钙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试剂 AR500g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90.00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90.00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碳酸钙（粉）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试剂 AR500g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60.00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60.00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碳酸镁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试剂 AR500g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35.00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碳酸钠晶体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AR500g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120.00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120.00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通风柜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5600.00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5600.00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硝酸铅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试剂 AR500g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36.00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36.00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锌丝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14.00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氧化铝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试剂   AR500g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12.00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乙醇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AR500ml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350.00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350.00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乙醚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AR500ml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25.00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乙酸钠（无水）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试剂 AR500g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18.00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饮水机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120.00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120.00</w:t>
            </w:r>
          </w:p>
        </w:tc>
      </w:tr>
      <w:tr w:rsidR="00F46904" w:rsidRPr="00F46904" w:rsidTr="006E2400">
        <w:trPr>
          <w:trHeight w:val="25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ZZZZZ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贮存装置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04" w:rsidRPr="00F46904" w:rsidRDefault="00F46904" w:rsidP="00F46904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F46904">
              <w:rPr>
                <w:rFonts w:asciiTheme="minorEastAsia" w:hAnsiTheme="minorEastAsia" w:cs="Arial"/>
                <w:b/>
                <w:kern w:val="0"/>
                <w:szCs w:val="21"/>
              </w:rPr>
              <w:t>12.00</w:t>
            </w:r>
          </w:p>
        </w:tc>
      </w:tr>
    </w:tbl>
    <w:p w:rsidR="00382341" w:rsidRPr="00F46904" w:rsidRDefault="00382341">
      <w:pPr>
        <w:rPr>
          <w:rFonts w:asciiTheme="minorEastAsia" w:hAnsiTheme="minorEastAsia" w:hint="eastAsia"/>
          <w:b/>
          <w:szCs w:val="21"/>
        </w:rPr>
      </w:pPr>
    </w:p>
    <w:sectPr w:rsidR="00382341" w:rsidRPr="00F46904" w:rsidSect="00F4690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13E" w:rsidRDefault="0043113E" w:rsidP="00F46904">
      <w:r>
        <w:separator/>
      </w:r>
    </w:p>
  </w:endnote>
  <w:endnote w:type="continuationSeparator" w:id="1">
    <w:p w:rsidR="0043113E" w:rsidRDefault="0043113E" w:rsidP="00F46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13E" w:rsidRDefault="0043113E" w:rsidP="00F46904">
      <w:r>
        <w:separator/>
      </w:r>
    </w:p>
  </w:footnote>
  <w:footnote w:type="continuationSeparator" w:id="1">
    <w:p w:rsidR="0043113E" w:rsidRDefault="0043113E" w:rsidP="00F469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904"/>
    <w:rsid w:val="00382341"/>
    <w:rsid w:val="0043113E"/>
    <w:rsid w:val="005A402C"/>
    <w:rsid w:val="006E2400"/>
    <w:rsid w:val="00C27CE9"/>
    <w:rsid w:val="00CF7C1D"/>
    <w:rsid w:val="00F4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9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6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69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692</Words>
  <Characters>3950</Characters>
  <Application>Microsoft Office Word</Application>
  <DocSecurity>0</DocSecurity>
  <Lines>32</Lines>
  <Paragraphs>9</Paragraphs>
  <ScaleCrop>false</ScaleCrop>
  <Company>China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2018-01-17T23:38:00Z</dcterms:created>
  <dcterms:modified xsi:type="dcterms:W3CDTF">2018-01-18T00:39:00Z</dcterms:modified>
</cp:coreProperties>
</file>