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5" w:rsidRPr="00606A25" w:rsidRDefault="00606A25" w:rsidP="00606A25">
      <w:pPr>
        <w:widowControl/>
        <w:shd w:val="clear" w:color="auto" w:fill="FFFFFF"/>
        <w:spacing w:line="360" w:lineRule="auto"/>
        <w:jc w:val="center"/>
        <w:textAlignment w:val="baseline"/>
        <w:outlineLvl w:val="0"/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</w:pPr>
      <w:r w:rsidRPr="00606A25"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 xml:space="preserve">群策群力 共同推进 </w:t>
      </w:r>
    </w:p>
    <w:p w:rsidR="00606A25" w:rsidRPr="00606A25" w:rsidRDefault="00606A25" w:rsidP="00606A25">
      <w:pPr>
        <w:widowControl/>
        <w:shd w:val="clear" w:color="auto" w:fill="FFFFFF"/>
        <w:spacing w:line="360" w:lineRule="auto"/>
        <w:jc w:val="center"/>
        <w:textAlignment w:val="baseline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 xml:space="preserve">                     </w:t>
      </w:r>
      <w:r w:rsidR="000C675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 xml:space="preserve">     </w:t>
      </w: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 xml:space="preserve"> ——崔桥</w:t>
      </w:r>
      <w:r w:rsidRPr="00606A25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小学召开课题组会议</w:t>
      </w:r>
    </w:p>
    <w:p w:rsidR="00606A25" w:rsidRPr="00606A25" w:rsidRDefault="00606A25" w:rsidP="00606A25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Theme="minorEastAsia" w:hAnsiTheme="minorEastAsia" w:cs="Tahoma" w:hint="eastAsia"/>
          <w:kern w:val="0"/>
          <w:sz w:val="24"/>
          <w:szCs w:val="24"/>
        </w:rPr>
      </w:pPr>
      <w:r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为了推动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我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校教科研工作的开展，提高教师综合业务素养，把学校课题工作进一步落到实处，我校于10月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2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0日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下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午召开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了常州市备案课题《提高小学生数学语言表达能力的策略研究》的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课题组会议。</w:t>
      </w:r>
    </w:p>
    <w:p w:rsidR="00606A25" w:rsidRPr="00606A25" w:rsidRDefault="00606A25" w:rsidP="00BC42B4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首先由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课题主持人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彭建国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老师就课题《</w:t>
      </w:r>
      <w:r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提高小学生数学语言表达能力的策略研究</w:t>
      </w:r>
      <w:r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》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的</w:t>
      </w:r>
      <w:r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提出背景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、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课题研究的内容及思路等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作简要说明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。</w:t>
      </w:r>
      <w:r w:rsidR="00DA0F8E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接着</w:t>
      </w:r>
      <w:r w:rsidR="00BC42B4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彭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老师对本学期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本课题将要</w:t>
      </w:r>
      <w:r w:rsidR="0013383B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开展的研究活动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作了详细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的</w:t>
      </w:r>
      <w:r w:rsidR="0013383B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部署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。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最后</w:t>
      </w:r>
      <w:r w:rsidR="00DA0F8E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彭老师还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建议</w:t>
      </w:r>
      <w:r w:rsidR="0013383B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课题组成员</w:t>
      </w: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要不断进行反思——实践——反思，通过课题研究促进专业素养的发展提高。</w:t>
      </w:r>
    </w:p>
    <w:p w:rsidR="00000000" w:rsidRDefault="00606A25" w:rsidP="0013383B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Theme="minorEastAsia" w:hAnsiTheme="minorEastAsia" w:cs="Tahoma" w:hint="eastAsia"/>
          <w:kern w:val="0"/>
          <w:sz w:val="24"/>
          <w:szCs w:val="24"/>
        </w:rPr>
      </w:pPr>
      <w:r w:rsidRPr="00606A25">
        <w:rPr>
          <w:rFonts w:asciiTheme="minorEastAsia" w:hAnsiTheme="minorEastAsia" w:cs="Tahoma"/>
          <w:kern w:val="0"/>
          <w:sz w:val="24"/>
          <w:szCs w:val="24"/>
          <w:bdr w:val="none" w:sz="0" w:space="0" w:color="auto" w:frame="1"/>
        </w:rPr>
        <w:t>本次会议不仅对课题研究工作进行了详细而务实的工作布置，也为</w:t>
      </w:r>
      <w:r w:rsidR="00DA0F8E">
        <w:rPr>
          <w:rFonts w:asciiTheme="minorEastAsia" w:hAnsiTheme="minorEastAsia" w:cs="Tahoma" w:hint="eastAsia"/>
          <w:kern w:val="0"/>
          <w:sz w:val="24"/>
          <w:szCs w:val="24"/>
          <w:bdr w:val="none" w:sz="0" w:space="0" w:color="auto" w:frame="1"/>
        </w:rPr>
        <w:t>课题组所有成员指明了研究方向，相信在所有成员的一致努力下，本课题一定会取得丰硕的研究成果</w:t>
      </w:r>
      <w:r w:rsidR="0013383B">
        <w:rPr>
          <w:rFonts w:asciiTheme="minorEastAsia" w:hAnsiTheme="minorEastAsia" w:cs="Tahoma" w:hint="eastAsia"/>
          <w:kern w:val="0"/>
          <w:sz w:val="24"/>
          <w:szCs w:val="24"/>
        </w:rPr>
        <w:t>。</w:t>
      </w:r>
    </w:p>
    <w:p w:rsidR="008F13E5" w:rsidRPr="0013383B" w:rsidRDefault="008F13E5" w:rsidP="0013383B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/>
          <w:noProof/>
          <w:kern w:val="0"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9" name="图片 9" descr="C:\Users\Administrator\Desktop\微信图片_2017102218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微信图片_20171022185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3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Theme="minorEastAsia" w:hAnsiTheme="minorEastAsia" w:cs="Tahom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10" name="图片 10" descr="C:\Users\Administrator\Desktop\微信图片_2017102219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微信图片_2017102219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F8E" w:rsidRPr="00DA0F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A0F8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5733"/>
            <wp:effectExtent l="19050" t="0" r="2540" b="0"/>
            <wp:docPr id="11" name="图片 11" descr="C:\Users\Administrator\Desktop\微信图片_2017102218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微信图片_20171022185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3E5" w:rsidRPr="0013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EF" w:rsidRDefault="00586FEF" w:rsidP="00606A25">
      <w:r>
        <w:separator/>
      </w:r>
    </w:p>
  </w:endnote>
  <w:endnote w:type="continuationSeparator" w:id="1">
    <w:p w:rsidR="00586FEF" w:rsidRDefault="00586FEF" w:rsidP="00606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EF" w:rsidRDefault="00586FEF" w:rsidP="00606A25">
      <w:r>
        <w:separator/>
      </w:r>
    </w:p>
  </w:footnote>
  <w:footnote w:type="continuationSeparator" w:id="1">
    <w:p w:rsidR="00586FEF" w:rsidRDefault="00586FEF" w:rsidP="00606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A25"/>
    <w:rsid w:val="000C675D"/>
    <w:rsid w:val="0013383B"/>
    <w:rsid w:val="00586FEF"/>
    <w:rsid w:val="00606A25"/>
    <w:rsid w:val="008F13E5"/>
    <w:rsid w:val="00BC42B4"/>
    <w:rsid w:val="00DA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6A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A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6A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606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views">
    <w:name w:val="arti_views"/>
    <w:basedOn w:val="a0"/>
    <w:rsid w:val="00606A25"/>
  </w:style>
  <w:style w:type="character" w:customStyle="1" w:styleId="artiupdate">
    <w:name w:val="arti_update"/>
    <w:basedOn w:val="a0"/>
    <w:rsid w:val="00606A25"/>
  </w:style>
  <w:style w:type="paragraph" w:styleId="a5">
    <w:name w:val="Normal (Web)"/>
    <w:basedOn w:val="a"/>
    <w:uiPriority w:val="99"/>
    <w:semiHidden/>
    <w:unhideWhenUsed/>
    <w:rsid w:val="00606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06A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5</cp:revision>
  <dcterms:created xsi:type="dcterms:W3CDTF">2017-10-22T10:42:00Z</dcterms:created>
  <dcterms:modified xsi:type="dcterms:W3CDTF">2017-10-22T11:14:00Z</dcterms:modified>
</cp:coreProperties>
</file>