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我和祖父的园子</w:t>
      </w:r>
    </w:p>
    <w:p>
      <w:pPr>
        <w:contextualSpacing/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 xml:space="preserve">常州市浦前中心小学  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</w:rPr>
        <w:t>叶小兰</w:t>
      </w:r>
      <w:bookmarkStart w:id="0" w:name="_GoBack"/>
      <w:bookmarkEnd w:id="0"/>
    </w:p>
    <w:p>
      <w:pPr>
        <w:contextualSpacing/>
        <w:jc w:val="left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/>
          <w:bCs/>
          <w:color w:val="000000" w:themeColor="text1"/>
          <w:szCs w:val="21"/>
        </w:rPr>
        <w:t>导读</w:t>
      </w:r>
    </w:p>
    <w:p>
      <w:pPr>
        <w:ind w:firstLine="420" w:firstLineChars="200"/>
        <w:contextualSpacing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初次走进“我”和祖父的园子，你看到了一个怎样的园子？让我们走进祖父的园子，在读中体会萧红在园中充满乐趣、自由自在的生活。</w:t>
      </w:r>
    </w:p>
    <w:p>
      <w:pPr>
        <w:contextualSpacing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目标与评价：</w:t>
      </w:r>
    </w:p>
    <w:p>
      <w:pPr>
        <w:ind w:left="840" w:hanging="840" w:hangingChars="400"/>
        <w:contextualSpacing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1.能流利、有感情地朗读课文，在读中体会“我”在园中充满乐趣、自由自在的生活。</w:t>
      </w:r>
    </w:p>
    <w:p>
      <w:pPr>
        <w:ind w:firstLine="420" w:firstLineChars="200"/>
        <w:contextualSpacing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2.读懂课文内容，感受作者童年生活的自由、快乐，体会作者对童年生活的眷恋和对祖父的怀念。</w:t>
      </w:r>
    </w:p>
    <w:p>
      <w:pPr>
        <w:ind w:firstLine="210" w:firstLineChars="100"/>
        <w:contextualSpacing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3.学习课文的表达方法，想象仿写园中有趣的事。</w:t>
      </w:r>
    </w:p>
    <w:p>
      <w:pPr>
        <w:contextualSpacing/>
        <w:jc w:val="left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学习活动：</w:t>
      </w:r>
    </w:p>
    <w:tbl>
      <w:tblPr>
        <w:tblStyle w:val="8"/>
        <w:tblW w:w="5681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contextualSpacing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>学习活动</w:t>
            </w:r>
          </w:p>
        </w:tc>
        <w:tc>
          <w:tcPr>
            <w:tcW w:w="2841" w:type="dxa"/>
          </w:tcPr>
          <w:p>
            <w:pPr>
              <w:contextualSpacing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>学习方式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2840" w:type="dxa"/>
          </w:tcPr>
          <w:p>
            <w:pPr>
              <w:ind w:firstLine="420" w:firstLineChars="200"/>
              <w:contextualSpacing/>
              <w:rPr>
                <w:rFonts w:asciiTheme="minorEastAsia" w:hAnsiTheme="minorEastAsia"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</w:rPr>
              <w:t>进入情境，感知自由</w:t>
            </w:r>
          </w:p>
        </w:tc>
        <w:tc>
          <w:tcPr>
            <w:tcW w:w="2841" w:type="dxa"/>
          </w:tcPr>
          <w:p>
            <w:pPr>
              <w:contextualSpacing/>
              <w:jc w:val="lef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>朗读，思考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ind w:firstLine="420" w:firstLineChars="200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</w:rPr>
              <w:t>体会自由，品读趣事</w:t>
            </w:r>
          </w:p>
        </w:tc>
        <w:tc>
          <w:tcPr>
            <w:tcW w:w="2841" w:type="dxa"/>
          </w:tcPr>
          <w:p>
            <w:pPr>
              <w:contextualSpacing/>
              <w:jc w:val="lef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>批注上传，朗读感悟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ind w:firstLine="420" w:firstLineChars="200"/>
              <w:contextualSpacing/>
              <w:rPr>
                <w:rFonts w:hint="eastAsia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</w:rPr>
              <w:t>享受自由，探究趣事</w:t>
            </w:r>
          </w:p>
        </w:tc>
        <w:tc>
          <w:tcPr>
            <w:tcW w:w="2841" w:type="dxa"/>
          </w:tcPr>
          <w:p>
            <w:pPr>
              <w:contextualSpacing/>
              <w:jc w:val="left"/>
              <w:rPr>
                <w:rFonts w:asciiTheme="minorEastAsia" w:hAnsiTheme="minorEastAsia"/>
                <w:bCs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享受自由，探究趣事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pStyle w:val="4"/>
              <w:spacing w:before="0" w:beforeAutospacing="0" w:after="0" w:afterAutospacing="0"/>
              <w:ind w:firstLine="420" w:firstLineChars="200"/>
              <w:contextualSpacing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感悟自由，拓展延伸</w:t>
            </w:r>
          </w:p>
        </w:tc>
        <w:tc>
          <w:tcPr>
            <w:tcW w:w="2841" w:type="dxa"/>
          </w:tcPr>
          <w:p>
            <w:pPr>
              <w:contextualSpacing/>
              <w:rPr>
                <w:rFonts w:asciiTheme="minorEastAsia" w:hAnsiTheme="minorEastAsia"/>
                <w:bCs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感悟自由，想象延伸</w:t>
            </w:r>
          </w:p>
        </w:tc>
      </w:tr>
    </w:tbl>
    <w:p>
      <w:pPr>
        <w:contextualSpacing/>
        <w:jc w:val="left"/>
        <w:rPr>
          <w:rFonts w:asciiTheme="minorEastAsia" w:hAnsiTheme="minorEastAsia"/>
          <w:bCs/>
          <w:color w:val="FF0000"/>
          <w:szCs w:val="21"/>
        </w:rPr>
      </w:pPr>
      <w:r>
        <w:rPr>
          <w:rFonts w:asciiTheme="minorEastAsia" w:hAnsiTheme="minorEastAsia"/>
          <w:bCs/>
          <w:color w:val="FF0000"/>
          <w:szCs w:val="21"/>
        </w:rPr>
        <w:t xml:space="preserve"> </w:t>
      </w:r>
    </w:p>
    <w:p>
      <w:pPr>
        <w:widowControl/>
        <w:contextualSpacing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</w:rPr>
        <w:t>活动一：</w:t>
      </w:r>
    </w:p>
    <w:p>
      <w:pPr>
        <w:widowControl/>
        <w:ind w:firstLine="420" w:firstLineChars="200"/>
        <w:contextualSpacing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</w:rPr>
        <w:t>1.齐读课题。出示第二节，齐读</w:t>
      </w:r>
    </w:p>
    <w:p>
      <w:pPr>
        <w:widowControl/>
        <w:ind w:firstLine="420" w:firstLineChars="200"/>
        <w:contextualSpacing/>
        <w:jc w:val="left"/>
        <w:rPr>
          <w:rFonts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bCs/>
          <w:color w:val="000000" w:themeColor="text1"/>
          <w:kern w:val="0"/>
          <w:szCs w:val="21"/>
        </w:rPr>
        <w:t>引读：园子里还有花，花开了，就像——</w:t>
      </w:r>
    </w:p>
    <w:p>
      <w:pPr>
        <w:ind w:firstLine="420" w:firstLineChars="200"/>
        <w:contextualSpacing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</w:rPr>
        <w:t>2.好一个生机勃勃、热闹欢快的园子，它给予了萧红什么呢？</w:t>
      </w:r>
    </w:p>
    <w:p>
      <w:pPr>
        <w:contextualSpacing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</w:rPr>
        <w:t>活动二：</w:t>
      </w:r>
    </w:p>
    <w:p>
      <w:pPr>
        <w:widowControl/>
        <w:ind w:firstLine="420" w:firstLineChars="200"/>
        <w:contextualSpacing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</w:rPr>
        <w:t>（一）导学</w:t>
      </w:r>
    </w:p>
    <w:p>
      <w:pPr>
        <w:widowControl/>
        <w:numPr>
          <w:ilvl w:val="0"/>
          <w:numId w:val="1"/>
        </w:numPr>
        <w:ind w:firstLine="400"/>
        <w:contextualSpacing/>
        <w:jc w:val="left"/>
        <w:rPr>
          <w:rFonts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bCs/>
          <w:color w:val="000000" w:themeColor="text1"/>
          <w:kern w:val="0"/>
          <w:szCs w:val="21"/>
        </w:rPr>
        <w:t>阅读课文3——12节，抓住一处，重点批注；</w:t>
      </w:r>
    </w:p>
    <w:p>
      <w:pPr>
        <w:widowControl/>
        <w:ind w:firstLine="400"/>
        <w:contextualSpacing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bCs/>
          <w:color w:val="000000" w:themeColor="text1"/>
          <w:kern w:val="0"/>
          <w:szCs w:val="21"/>
        </w:rPr>
        <w:t>2.大组交流完善，拍照上传，准备汇报。</w:t>
      </w:r>
    </w:p>
    <w:p>
      <w:pPr>
        <w:pStyle w:val="4"/>
        <w:spacing w:before="0" w:beforeAutospacing="0" w:after="0" w:afterAutospacing="0"/>
        <w:ind w:firstLine="420" w:firstLineChars="200"/>
        <w:contextualSpacing/>
        <w:rPr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（二）交流体会：自由快乐、宽容慈爱，学习批注</w:t>
      </w:r>
    </w:p>
    <w:p>
      <w:pPr>
        <w:pStyle w:val="4"/>
        <w:spacing w:before="0" w:beforeAutospacing="0" w:after="0" w:afterAutospacing="0"/>
        <w:ind w:firstLine="400"/>
        <w:contextualSpacing/>
        <w:rPr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1.种菜</w:t>
      </w:r>
    </w:p>
    <w:p>
      <w:pPr>
        <w:ind w:left="105" w:hanging="105" w:hangingChars="50"/>
        <w:contextualSpacing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 xml:space="preserve">    （1）交流</w:t>
      </w:r>
    </w:p>
    <w:p>
      <w:pPr>
        <w:ind w:firstLine="105" w:firstLineChars="50"/>
        <w:contextualSpacing/>
        <w:rPr>
          <w:rFonts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 xml:space="preserve">   （2）引导关注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动词</w:t>
      </w:r>
      <w:r>
        <w:rPr>
          <w:rFonts w:hint="eastAsia" w:asciiTheme="minorEastAsia" w:hAnsiTheme="minorEastAsia"/>
          <w:color w:val="000000" w:themeColor="text1"/>
          <w:szCs w:val="21"/>
        </w:rPr>
        <w:t>的批注，</w:t>
      </w:r>
      <w:r>
        <w:rPr>
          <w:rFonts w:hint="eastAsia" w:asciiTheme="minorEastAsia" w:hAnsiTheme="minorEastAsia"/>
          <w:bCs/>
          <w:color w:val="000000" w:themeColor="text1"/>
          <w:kern w:val="0"/>
          <w:szCs w:val="21"/>
        </w:rPr>
        <w:t>关注学生的批注符号、批注颜色的不同，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批注语言的简洁。</w:t>
      </w:r>
      <w:r>
        <w:rPr>
          <w:rFonts w:hint="eastAsia" w:asciiTheme="minorEastAsia" w:hAnsiTheme="minorEastAsia"/>
          <w:bCs/>
          <w:color w:val="000000" w:themeColor="text1"/>
          <w:kern w:val="0"/>
          <w:szCs w:val="21"/>
        </w:rPr>
        <w:t>如有不同，收藏对比。</w:t>
      </w:r>
    </w:p>
    <w:p>
      <w:pPr>
        <w:ind w:left="105" w:hanging="105" w:hangingChars="50"/>
        <w:contextualSpacing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 xml:space="preserve">    （3）指导朗读：读好这些动词。</w:t>
      </w:r>
    </w:p>
    <w:p>
      <w:pPr>
        <w:ind w:firstLine="105" w:firstLineChars="50"/>
        <w:contextualSpacing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</w:rPr>
        <w:t xml:space="preserve">    2.铲地</w:t>
      </w:r>
    </w:p>
    <w:p>
      <w:pPr>
        <w:ind w:firstLine="105" w:firstLineChars="50"/>
        <w:contextualSpacing/>
        <w:rPr>
          <w:rFonts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</w:rPr>
        <w:t xml:space="preserve">    （1）交流，</w:t>
      </w:r>
      <w:r>
        <w:rPr>
          <w:rFonts w:hint="eastAsia" w:asciiTheme="minorEastAsia" w:hAnsiTheme="minorEastAsia"/>
          <w:bCs/>
          <w:color w:val="000000" w:themeColor="text1"/>
          <w:kern w:val="0"/>
          <w:szCs w:val="21"/>
        </w:rPr>
        <w:t>体会萧红的天真可爱、祖父的宽容慈爱。</w:t>
      </w:r>
    </w:p>
    <w:p>
      <w:pPr>
        <w:ind w:firstLine="105" w:firstLineChars="50"/>
        <w:contextualSpacing/>
        <w:rPr>
          <w:rFonts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</w:rPr>
        <w:t xml:space="preserve">    （2）引导关注</w:t>
      </w:r>
      <w:r>
        <w:rPr>
          <w:rFonts w:hint="eastAsia" w:asciiTheme="minorEastAsia" w:hAnsiTheme="minorEastAsia"/>
          <w:bCs/>
          <w:color w:val="000000" w:themeColor="text1"/>
          <w:kern w:val="0"/>
          <w:szCs w:val="21"/>
        </w:rPr>
        <w:t>“笑”</w:t>
      </w:r>
      <w:r>
        <w:rPr>
          <w:rFonts w:hint="eastAsia" w:asciiTheme="minorEastAsia" w:hAnsiTheme="minorEastAsia"/>
          <w:color w:val="000000" w:themeColor="text1"/>
          <w:kern w:val="0"/>
          <w:szCs w:val="21"/>
        </w:rPr>
        <w:t>，</w:t>
      </w:r>
      <w:r>
        <w:rPr>
          <w:rFonts w:hint="eastAsia" w:asciiTheme="minorEastAsia" w:hAnsiTheme="minorEastAsia"/>
          <w:bCs/>
          <w:color w:val="000000" w:themeColor="text1"/>
          <w:kern w:val="0"/>
          <w:szCs w:val="21"/>
        </w:rPr>
        <w:t>关注学生的批注符号、批注颜色的不同，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批注语言的简洁。</w:t>
      </w:r>
      <w:r>
        <w:rPr>
          <w:rFonts w:hint="eastAsia" w:asciiTheme="minorEastAsia" w:hAnsiTheme="minorEastAsia"/>
          <w:bCs/>
          <w:color w:val="000000" w:themeColor="text1"/>
          <w:kern w:val="0"/>
          <w:szCs w:val="21"/>
        </w:rPr>
        <w:t>如有不同，收藏对比。</w:t>
      </w:r>
    </w:p>
    <w:p>
      <w:pPr>
        <w:ind w:firstLine="105" w:firstLineChars="50"/>
        <w:contextualSpacing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</w:rPr>
        <w:t xml:space="preserve">    （3）分角色朗读：</w:t>
      </w:r>
      <w:r>
        <w:rPr>
          <w:rFonts w:hint="eastAsia" w:asciiTheme="minorEastAsia" w:hAnsiTheme="minorEastAsia"/>
          <w:bCs/>
          <w:color w:val="000000" w:themeColor="text1"/>
          <w:kern w:val="0"/>
          <w:szCs w:val="21"/>
        </w:rPr>
        <w:t>读出“我”的天真可爱，祖父的宽容慈爱。</w:t>
      </w:r>
    </w:p>
    <w:p>
      <w:pPr>
        <w:ind w:firstLine="105" w:firstLineChars="50"/>
        <w:contextualSpacing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</w:rPr>
        <w:t xml:space="preserve">    （4）补充阅读：</w:t>
      </w:r>
    </w:p>
    <w:p>
      <w:pPr>
        <w:ind w:firstLine="105" w:firstLineChars="50"/>
        <w:contextualSpacing/>
        <w:rPr>
          <w:rFonts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</w:rPr>
        <w:t xml:space="preserve">    祖父的笑，将祖父的慈爱神态表现得栩栩如生。</w:t>
      </w:r>
      <w:r>
        <w:rPr>
          <w:rFonts w:hint="eastAsia" w:asciiTheme="minorEastAsia" w:hAnsiTheme="minorEastAsia"/>
          <w:bCs/>
          <w:color w:val="000000" w:themeColor="text1"/>
          <w:kern w:val="0"/>
          <w:szCs w:val="21"/>
        </w:rPr>
        <w:t>读着读着，慈祥可亲的祖父分明已经走出书本，走进我们心里，带给我们快乐与温馨。</w:t>
      </w:r>
    </w:p>
    <w:p>
      <w:pPr>
        <w:ind w:left="105" w:hanging="105" w:hangingChars="50"/>
        <w:contextualSpacing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</w:rPr>
        <w:t xml:space="preserve">    3.浇菜</w:t>
      </w:r>
    </w:p>
    <w:p>
      <w:pPr>
        <w:ind w:left="105" w:hanging="105" w:hangingChars="50"/>
        <w:contextualSpacing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</w:rPr>
        <w:t xml:space="preserve">    交流，关注语言，假如是你，还会喊些什么？</w:t>
      </w:r>
    </w:p>
    <w:p>
      <w:pPr>
        <w:contextualSpacing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</w:rPr>
        <w:t xml:space="preserve">    4.句式迁移，情景说话。</w:t>
      </w:r>
    </w:p>
    <w:p>
      <w:pPr>
        <w:ind w:firstLine="420" w:firstLineChars="200"/>
        <w:contextualSpacing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</w:rPr>
        <w:t>让我们一起走进园子看一看吧！播放视频。</w:t>
      </w:r>
    </w:p>
    <w:p>
      <w:pPr>
        <w:contextualSpacing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</w:rPr>
        <w:t>活动三：</w:t>
      </w:r>
    </w:p>
    <w:p>
      <w:pPr>
        <w:pStyle w:val="4"/>
        <w:spacing w:before="0" w:beforeAutospacing="0" w:after="0" w:afterAutospacing="0"/>
        <w:ind w:firstLine="420" w:firstLineChars="200"/>
        <w:contextualSpacing/>
        <w:rPr>
          <w:rStyle w:val="6"/>
          <w:rFonts w:cs="Times New Roman" w:asciiTheme="minorEastAsia" w:hAnsiTheme="minorEastAsia" w:eastAsiaTheme="minorEastAsia"/>
          <w:b w:val="0"/>
          <w:color w:val="000000" w:themeColor="text1"/>
          <w:sz w:val="21"/>
          <w:szCs w:val="21"/>
        </w:rPr>
      </w:pPr>
      <w:r>
        <w:rPr>
          <w:rStyle w:val="6"/>
          <w:rFonts w:hint="eastAsia" w:cs="Times New Roman" w:asciiTheme="minorEastAsia" w:hAnsiTheme="minorEastAsia" w:eastAsiaTheme="minorEastAsia"/>
          <w:b w:val="0"/>
          <w:color w:val="000000" w:themeColor="text1"/>
          <w:sz w:val="21"/>
          <w:szCs w:val="21"/>
        </w:rPr>
        <w:t>1.电影片段勾起了我们美好的回忆，现在也让我们来构建属于自己的园子吧！</w:t>
      </w:r>
    </w:p>
    <w:p>
      <w:pPr>
        <w:pStyle w:val="4"/>
        <w:spacing w:before="0" w:beforeAutospacing="0" w:after="0" w:afterAutospacing="0"/>
        <w:ind w:firstLine="315" w:firstLineChars="150"/>
        <w:contextualSpacing/>
        <w:rPr>
          <w:rFonts w:cs="Arial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6"/>
          <w:rFonts w:hint="eastAsia" w:cs="Arial" w:asciiTheme="minorEastAsia" w:hAnsiTheme="minorEastAsia" w:eastAsiaTheme="minorEastAsia"/>
          <w:b w:val="0"/>
          <w:color w:val="000000" w:themeColor="text1"/>
          <w:sz w:val="21"/>
          <w:szCs w:val="21"/>
        </w:rPr>
        <w:t xml:space="preserve"> 选取感兴趣的活动，想象画面，自由表达。</w:t>
      </w:r>
    </w:p>
    <w:p>
      <w:pPr>
        <w:pStyle w:val="4"/>
        <w:spacing w:before="0" w:beforeAutospacing="0" w:after="0" w:afterAutospacing="0"/>
        <w:ind w:firstLine="420" w:firstLineChars="200"/>
        <w:contextualSpacing/>
        <w:rPr>
          <w:rStyle w:val="6"/>
          <w:rFonts w:cs="Times New Roman" w:asciiTheme="minorEastAsia" w:hAnsiTheme="minorEastAsia" w:eastAsiaTheme="minorEastAsia"/>
          <w:b w:val="0"/>
          <w:color w:val="000000" w:themeColor="text1"/>
          <w:sz w:val="21"/>
          <w:szCs w:val="21"/>
        </w:rPr>
      </w:pPr>
      <w:r>
        <w:rPr>
          <w:rStyle w:val="6"/>
          <w:rFonts w:hint="eastAsia" w:cs="Times New Roman" w:asciiTheme="minorEastAsia" w:hAnsiTheme="minorEastAsia" w:eastAsiaTheme="minorEastAsia"/>
          <w:b w:val="0"/>
          <w:color w:val="000000" w:themeColor="text1"/>
          <w:sz w:val="21"/>
          <w:szCs w:val="21"/>
        </w:rPr>
        <w:t>2.指名2——3组汇报，学生点评。</w:t>
      </w:r>
    </w:p>
    <w:p>
      <w:pPr>
        <w:pStyle w:val="4"/>
        <w:spacing w:before="0" w:beforeAutospacing="0" w:after="0" w:afterAutospacing="0"/>
        <w:ind w:firstLine="525" w:firstLineChars="250"/>
        <w:contextualSpacing/>
        <w:rPr>
          <w:rStyle w:val="6"/>
          <w:rFonts w:cs="Times New Roman" w:asciiTheme="minorEastAsia" w:hAnsiTheme="minorEastAsia" w:eastAsiaTheme="minorEastAsia"/>
          <w:b w:val="0"/>
          <w:color w:val="000000" w:themeColor="text1"/>
          <w:sz w:val="21"/>
          <w:szCs w:val="21"/>
        </w:rPr>
      </w:pPr>
      <w:r>
        <w:rPr>
          <w:rStyle w:val="6"/>
          <w:rFonts w:hint="eastAsia" w:cs="Times New Roman" w:asciiTheme="minorEastAsia" w:hAnsiTheme="minorEastAsia" w:eastAsiaTheme="minorEastAsia"/>
          <w:b w:val="0"/>
          <w:color w:val="000000" w:themeColor="text1"/>
          <w:sz w:val="21"/>
          <w:szCs w:val="21"/>
        </w:rPr>
        <w:t>3.小结：大家在园子里（  ）、（   ），让人感觉园子已不仅仅是园子，还是我们大家的快乐天地。</w:t>
      </w:r>
    </w:p>
    <w:p>
      <w:pPr>
        <w:pStyle w:val="4"/>
        <w:spacing w:before="0" w:beforeAutospacing="0" w:after="0" w:afterAutospacing="0"/>
        <w:contextualSpacing/>
        <w:rPr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6"/>
          <w:rFonts w:hint="eastAsia" w:cs="Times New Roman" w:asciiTheme="minorEastAsia" w:hAnsiTheme="minorEastAsia" w:eastAsiaTheme="minorEastAsia"/>
          <w:b w:val="0"/>
          <w:color w:val="000000" w:themeColor="text1"/>
          <w:sz w:val="21"/>
          <w:szCs w:val="21"/>
        </w:rPr>
        <w:t>活动四：</w:t>
      </w:r>
    </w:p>
    <w:p>
      <w:pPr>
        <w:ind w:firstLine="400"/>
        <w:contextualSpacing/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1.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（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配乐1：醉梦江湖</w:t>
      </w:r>
      <w:r>
        <w:rPr>
          <w:rFonts w:hint="eastAsia" w:asciiTheme="minorEastAsia" w:hAnsiTheme="minorEastAsia"/>
          <w:color w:val="000000" w:themeColor="text1"/>
          <w:szCs w:val="21"/>
        </w:rPr>
        <w:t>）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回望园子，真是看不尽的风景，道不尽的乡情啊！让我们走进《呼兰河传》，选择一个片段自由阅读。</w:t>
      </w:r>
    </w:p>
    <w:p>
      <w:pPr>
        <w:ind w:firstLine="400"/>
        <w:contextualSpacing/>
        <w:rPr>
          <w:rFonts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kern w:val="0"/>
          <w:szCs w:val="21"/>
        </w:rPr>
        <w:t>更多精彩文字都藏在萧红创作的《呼兰河传》里，让我们课后走进整本书的阅读。</w:t>
      </w:r>
    </w:p>
    <w:p>
      <w:pPr>
        <w:ind w:firstLine="400"/>
        <w:contextualSpacing/>
        <w:rPr>
          <w:rFonts w:asciiTheme="minorEastAsia" w:hAnsiTheme="minorEastAsia"/>
          <w:bCs/>
          <w:color w:val="000000" w:themeColor="text1"/>
          <w:kern w:val="0"/>
          <w:szCs w:val="21"/>
        </w:rPr>
      </w:pPr>
    </w:p>
    <w:p>
      <w:pPr>
        <w:contextualSpacing/>
        <w:rPr>
          <w:rFonts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bCs/>
          <w:color w:val="000000" w:themeColor="text1"/>
          <w:kern w:val="0"/>
          <w:szCs w:val="21"/>
        </w:rPr>
        <w:t>课后作业设计：</w:t>
      </w:r>
    </w:p>
    <w:p>
      <w:pPr>
        <w:ind w:firstLine="420" w:firstLineChars="200"/>
        <w:contextualSpacing/>
        <w:rPr>
          <w:rStyle w:val="6"/>
          <w:rFonts w:cs="Arial" w:asciiTheme="minorEastAsia" w:hAnsiTheme="minorEastAsia"/>
          <w:b w:val="0"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bCs/>
          <w:color w:val="000000" w:themeColor="text1"/>
          <w:kern w:val="0"/>
          <w:szCs w:val="21"/>
        </w:rPr>
        <w:t>1.阅读《呼兰河传》</w:t>
      </w:r>
      <w:r>
        <w:rPr>
          <w:rStyle w:val="6"/>
          <w:rFonts w:cs="Arial" w:asciiTheme="minorEastAsia" w:hAnsiTheme="minorEastAsia"/>
          <w:b w:val="0"/>
          <w:color w:val="000000" w:themeColor="text1"/>
          <w:kern w:val="0"/>
          <w:szCs w:val="21"/>
        </w:rPr>
        <w:t>，</w:t>
      </w:r>
      <w:r>
        <w:rPr>
          <w:rStyle w:val="6"/>
          <w:rFonts w:hint="eastAsia" w:cs="Arial" w:asciiTheme="minorEastAsia" w:hAnsiTheme="minorEastAsia"/>
          <w:b w:val="0"/>
          <w:color w:val="000000" w:themeColor="text1"/>
          <w:kern w:val="0"/>
          <w:szCs w:val="21"/>
        </w:rPr>
        <w:t>做好读书笔记。</w:t>
      </w:r>
    </w:p>
    <w:p>
      <w:pPr>
        <w:ind w:firstLine="210" w:firstLineChars="100"/>
        <w:contextualSpacing/>
        <w:rPr>
          <w:rStyle w:val="6"/>
          <w:rFonts w:cs="Arial" w:asciiTheme="minorEastAsia" w:hAnsiTheme="minorEastAsia"/>
          <w:b w:val="0"/>
          <w:color w:val="000000" w:themeColor="text1"/>
          <w:kern w:val="0"/>
          <w:szCs w:val="21"/>
        </w:rPr>
      </w:pPr>
      <w:r>
        <w:rPr>
          <w:rStyle w:val="6"/>
          <w:rFonts w:hint="eastAsia" w:cs="Arial" w:asciiTheme="minorEastAsia" w:hAnsiTheme="minorEastAsia"/>
          <w:b w:val="0"/>
          <w:color w:val="000000" w:themeColor="text1"/>
          <w:kern w:val="0"/>
          <w:szCs w:val="21"/>
        </w:rPr>
        <w:t xml:space="preserve">  2</w:t>
      </w:r>
      <w:r>
        <w:rPr>
          <w:rFonts w:hint="eastAsia" w:asciiTheme="minorEastAsia" w:hAnsiTheme="minorEastAsia"/>
          <w:bCs/>
          <w:color w:val="000000" w:themeColor="text1"/>
          <w:kern w:val="0"/>
          <w:szCs w:val="21"/>
        </w:rPr>
        <w:t>.</w:t>
      </w:r>
      <w:r>
        <w:rPr>
          <w:rStyle w:val="6"/>
          <w:rFonts w:hint="eastAsia" w:cs="Arial" w:asciiTheme="minorEastAsia" w:hAnsiTheme="minorEastAsia"/>
          <w:b w:val="0"/>
          <w:color w:val="000000" w:themeColor="text1"/>
          <w:kern w:val="0"/>
          <w:szCs w:val="21"/>
        </w:rPr>
        <w:t>深入</w:t>
      </w:r>
      <w:r>
        <w:rPr>
          <w:rStyle w:val="6"/>
          <w:rFonts w:cs="Arial" w:asciiTheme="minorEastAsia" w:hAnsiTheme="minorEastAsia"/>
          <w:b w:val="0"/>
          <w:color w:val="000000" w:themeColor="text1"/>
          <w:kern w:val="0"/>
          <w:szCs w:val="21"/>
        </w:rPr>
        <w:t>了解萧红，</w:t>
      </w:r>
      <w:r>
        <w:rPr>
          <w:rStyle w:val="6"/>
          <w:rFonts w:hint="eastAsia" w:cs="Arial" w:asciiTheme="minorEastAsia" w:hAnsiTheme="minorEastAsia"/>
          <w:b w:val="0"/>
          <w:color w:val="000000" w:themeColor="text1"/>
          <w:kern w:val="0"/>
          <w:szCs w:val="21"/>
        </w:rPr>
        <w:t>撰写</w:t>
      </w:r>
      <w:r>
        <w:rPr>
          <w:rStyle w:val="6"/>
          <w:rFonts w:cs="Arial" w:asciiTheme="minorEastAsia" w:hAnsiTheme="minorEastAsia"/>
          <w:b w:val="0"/>
          <w:color w:val="000000" w:themeColor="text1"/>
          <w:kern w:val="0"/>
          <w:szCs w:val="21"/>
        </w:rPr>
        <w:t>人物小传。</w:t>
      </w:r>
    </w:p>
    <w:p>
      <w:pPr>
        <w:ind w:firstLine="210" w:firstLineChars="100"/>
        <w:contextualSpacing/>
        <w:rPr>
          <w:rFonts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bCs/>
          <w:color w:val="000000" w:themeColor="text1"/>
          <w:kern w:val="0"/>
          <w:szCs w:val="21"/>
        </w:rPr>
        <w:t xml:space="preserve">  3.写作童年趣事，QQ群共享交流。</w:t>
      </w:r>
    </w:p>
    <w:p>
      <w:pPr>
        <w:contextualSpacing/>
        <w:jc w:val="left"/>
        <w:rPr>
          <w:rFonts w:asciiTheme="minorEastAsia" w:hAnsiTheme="minorEastAsia"/>
          <w:color w:val="000000" w:themeColor="text1"/>
          <w:szCs w:val="21"/>
        </w:rPr>
      </w:pPr>
    </w:p>
    <w:p>
      <w:pPr>
        <w:contextualSpacing/>
        <w:jc w:val="left"/>
        <w:rPr>
          <w:rFonts w:hint="eastAsia" w:asciiTheme="minorEastAsia" w:hAnsiTheme="minorEastAsia"/>
          <w:b/>
          <w:bCs/>
          <w:color w:val="000000" w:themeColor="text1"/>
          <w:szCs w:val="21"/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</w:rPr>
        <w:t>教师指南</w:t>
      </w:r>
    </w:p>
    <w:p>
      <w:pPr>
        <w:pStyle w:val="9"/>
        <w:numPr>
          <w:ilvl w:val="0"/>
          <w:numId w:val="2"/>
        </w:numPr>
        <w:adjustRightInd/>
        <w:snapToGrid/>
        <w:spacing w:after="0"/>
        <w:ind w:firstLineChars="0"/>
        <w:contextualSpacing/>
        <w:rPr>
          <w:rFonts w:hint="eastAsia" w:cs="宋体" w:asciiTheme="minorEastAsia" w:hAnsiTheme="minorEastAsia" w:eastAsiaTheme="minorEastAsia"/>
          <w:bCs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Cs/>
          <w:sz w:val="21"/>
          <w:szCs w:val="21"/>
        </w:rPr>
        <w:t>巩固批注方法，培养良好的批注习惯。</w:t>
      </w:r>
    </w:p>
    <w:p>
      <w:pPr>
        <w:ind w:firstLine="420" w:firstLineChars="200"/>
        <w:contextualSpacing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1.运用不同的颜色、多种符合批注，简要写下体会感受。</w:t>
      </w:r>
    </w:p>
    <w:p>
      <w:pPr>
        <w:ind w:firstLine="401"/>
        <w:contextualSpacing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2.批注关注点：</w:t>
      </w:r>
    </w:p>
    <w:p>
      <w:pPr>
        <w:numPr>
          <w:ilvl w:val="0"/>
          <w:numId w:val="3"/>
        </w:numPr>
        <w:ind w:firstLine="401"/>
        <w:contextualSpacing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解释、结构、疑问、感悟</w:t>
      </w:r>
    </w:p>
    <w:p>
      <w:pPr>
        <w:numPr>
          <w:ilvl w:val="0"/>
          <w:numId w:val="3"/>
        </w:numPr>
        <w:ind w:firstLine="401"/>
        <w:contextualSpacing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抓重要的动词、修饰词、标点符号、语言表达的特色……</w:t>
      </w:r>
    </w:p>
    <w:p>
      <w:pPr>
        <w:ind w:firstLine="401"/>
        <w:contextualSpacing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3.批注的角度要多元，生生互动，突显人际互动</w:t>
      </w:r>
    </w:p>
    <w:p>
      <w:pPr>
        <w:ind w:firstLine="401"/>
        <w:contextualSpacing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二．发言习惯：</w:t>
      </w:r>
    </w:p>
    <w:p>
      <w:pPr>
        <w:ind w:firstLine="401"/>
        <w:contextualSpacing/>
        <w:rPr>
          <w:rFonts w:asciiTheme="minorEastAsia" w:hAnsiTheme="minorEastAsia"/>
          <w:b/>
          <w:bCs/>
          <w:color w:val="000000" w:themeColor="text1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相对规整的语句：我们小组关注到了哪几处，从哪里体会到了什么。重点批注了哪一处，怎么做的。教师对孩子出现的错误要作出必要的回应。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DCC4F"/>
    <w:multiLevelType w:val="singleLevel"/>
    <w:tmpl w:val="58DDCC4F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DDEA6E"/>
    <w:multiLevelType w:val="singleLevel"/>
    <w:tmpl w:val="58DDEA6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DFB0D6F"/>
    <w:multiLevelType w:val="multilevel"/>
    <w:tmpl w:val="6DFB0D6F"/>
    <w:lvl w:ilvl="0" w:tentative="0">
      <w:start w:val="1"/>
      <w:numFmt w:val="japaneseCounting"/>
      <w:lvlText w:val="%1．"/>
      <w:lvlJc w:val="left"/>
      <w:pPr>
        <w:ind w:left="73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A48"/>
    <w:rsid w:val="00004A30"/>
    <w:rsid w:val="00051F7A"/>
    <w:rsid w:val="000C62D4"/>
    <w:rsid w:val="00107623"/>
    <w:rsid w:val="0019120F"/>
    <w:rsid w:val="00502780"/>
    <w:rsid w:val="00661FDF"/>
    <w:rsid w:val="008C7D4A"/>
    <w:rsid w:val="00AA132B"/>
    <w:rsid w:val="00AE0A48"/>
    <w:rsid w:val="2B2D2672"/>
    <w:rsid w:val="34DB1AD4"/>
    <w:rsid w:val="35B872C4"/>
    <w:rsid w:val="69CA10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0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1105</Characters>
  <Lines>9</Lines>
  <Paragraphs>2</Paragraphs>
  <ScaleCrop>false</ScaleCrop>
  <LinksUpToDate>false</LinksUpToDate>
  <CharactersWithSpaces>1296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2017-12-07T05:24:00Z</dcterms:created>
  <dc:creator>toshiba</dc:creator>
  <cp:lastModifiedBy>Administrator</cp:lastModifiedBy>
  <dcterms:modified xsi:type="dcterms:W3CDTF">2017-12-07T23:53:45Z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