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200" w:type="dxa"/>
        <w:tblInd w:w="93" w:type="dxa"/>
        <w:tblLook w:val="04A0"/>
      </w:tblPr>
      <w:tblGrid>
        <w:gridCol w:w="700"/>
        <w:gridCol w:w="5400"/>
        <w:gridCol w:w="1380"/>
        <w:gridCol w:w="2980"/>
        <w:gridCol w:w="860"/>
        <w:gridCol w:w="700"/>
        <w:gridCol w:w="1180"/>
      </w:tblGrid>
      <w:tr w:rsidR="002E6716" w:rsidRPr="002E6716" w:rsidTr="002E6716">
        <w:trPr>
          <w:trHeight w:val="600"/>
        </w:trPr>
        <w:tc>
          <w:tcPr>
            <w:tcW w:w="132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黑体" w:eastAsia="黑体" w:hAnsi="黑体" w:cs="宋体"/>
                <w:b/>
                <w:bCs/>
                <w:kern w:val="0"/>
                <w:sz w:val="32"/>
                <w:szCs w:val="32"/>
              </w:rPr>
            </w:pPr>
            <w:r w:rsidRPr="002E6716">
              <w:rPr>
                <w:rFonts w:ascii="黑体" w:eastAsia="黑体" w:hAnsi="黑体" w:cs="宋体" w:hint="eastAsia"/>
                <w:b/>
                <w:bCs/>
                <w:kern w:val="0"/>
                <w:sz w:val="32"/>
                <w:szCs w:val="32"/>
              </w:rPr>
              <w:t>2017年武进区教育信息技术论文比赛结果公示</w:t>
            </w:r>
          </w:p>
        </w:tc>
      </w:tr>
      <w:tr w:rsidR="002E6716" w:rsidRPr="002E6716" w:rsidTr="002E671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论文题目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作者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学科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获奖等第</w:t>
            </w:r>
          </w:p>
        </w:tc>
      </w:tr>
      <w:tr w:rsidR="002E6716" w:rsidRPr="002E6716" w:rsidTr="002E671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基于教学案例，探索“智动课堂”教学模式的特征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潘春霞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2E6716" w:rsidRPr="002E6716" w:rsidTr="002E671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浅谈个性化学习平台给教与学带来的转变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贺小藕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其他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巧借个性化平台，优化易错题效果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蒋培华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基于个性化学习平台的小学数学差异化教学策略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蒋钘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构筑个性化学习课堂  提升数学智慧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杨亚君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互联网+学习环境下的绘本教学尝试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范勤霞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网络环境下小学英语教学的思考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徐璟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我的APP我做主，学习英语SO EASY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蒋文丽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由ipad引发的小学语文课堂变革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刘伟莉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让语文课堂教学中的生生互动“活”起来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徐红梅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问渠哪得清如许，为有源头活水来—浅析交互式电子白板在写作教学中的作用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许永伟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静中生慧  彰显个性—基于移动终端的个性化语文学习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陈明珠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白板，让语文课堂精彩纷呈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陈惠芬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一等奖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多媒体技术在小学科学实验课教学的运用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吕卉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科学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信息技术的有效运用促进学生体育核心素养的研究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陆永新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体育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个性化教学中的“节能灯”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冯菲菲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运用现代技术，让智慧在学生指尖闪动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谈莉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平板电脑进课堂，学习方式在改变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虞兰琴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186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小视频  大视界—浅谈微课在小学数学教学中的运用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王佳波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196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巧借媒体，提升数学思维能力——浅谈小学数学课堂教学中的个性化学习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陈志强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数学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217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E学习环境下小学生自主合作探究学习的英语教学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徐丹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223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巧用“神奇”白板，让小学英语课堂更精彩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李红燕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英语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241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融合新媒体，助力新课堂—谈谈电子白板技术在绘本教学中的运用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陈文瑶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246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浅议电子白板在低年级语文的运用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吴兰芳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247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网络平台下作文教学初探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蒋青月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248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网络让互动作文教学活起来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李春香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  <w:tr w:rsidR="002E6716" w:rsidRPr="002E6716" w:rsidTr="002E6716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270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利用平板电脑优化和丰富小学语文课堂教学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陶欢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武进区湟里中心小学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小学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语文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6716" w:rsidRPr="002E6716" w:rsidRDefault="002E6716" w:rsidP="002E6716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2E6716">
              <w:rPr>
                <w:rFonts w:ascii="宋体" w:eastAsia="宋体" w:hAnsi="宋体" w:cs="宋体" w:hint="eastAsia"/>
                <w:kern w:val="0"/>
                <w:sz w:val="22"/>
              </w:rPr>
              <w:t>二等奖</w:t>
            </w:r>
          </w:p>
        </w:tc>
      </w:tr>
    </w:tbl>
    <w:p w:rsidR="00820328" w:rsidRDefault="00820328"/>
    <w:sectPr w:rsidR="00820328" w:rsidSect="002E67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6716"/>
    <w:rsid w:val="002E6716"/>
    <w:rsid w:val="00820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1156</Characters>
  <Application>Microsoft Office Word</Application>
  <DocSecurity>0</DocSecurity>
  <Lines>9</Lines>
  <Paragraphs>2</Paragraphs>
  <ScaleCrop>false</ScaleCrop>
  <Company>CHINA</Company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2017-12-14T02:47:00Z</dcterms:created>
  <dcterms:modified xsi:type="dcterms:W3CDTF">2017-12-14T02:48:00Z</dcterms:modified>
</cp:coreProperties>
</file>