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360"/>
        <w:jc w:val="center"/>
        <w:rPr>
          <w:rFonts w:ascii="黑体" w:eastAsia="黑体" w:hAnsi="黑体" w:hint="default"/>
          <w:b/>
          <w:bCs/>
          <w:sz w:val="28"/>
          <w:szCs w:val="28"/>
          <w:lang w:val="en-US"/>
        </w:rPr>
      </w:pPr>
      <w:r>
        <w:rPr>
          <w:rFonts w:ascii="黑体" w:eastAsia="黑体" w:hAnsi="黑体" w:hint="default"/>
          <w:b/>
          <w:bCs/>
          <w:sz w:val="28"/>
          <w:szCs w:val="28"/>
          <w:lang w:val="en-US"/>
        </w:rPr>
        <w:t>天宁区</w:t>
      </w:r>
      <w:r>
        <w:rPr>
          <w:rFonts w:ascii="黑体" w:eastAsia="黑体" w:hAnsi="黑体" w:hint="eastAsia"/>
          <w:b/>
          <w:bCs/>
          <w:sz w:val="28"/>
          <w:szCs w:val="28"/>
        </w:rPr>
        <w:t>数字化学习</w:t>
      </w:r>
      <w:r>
        <w:rPr>
          <w:rFonts w:ascii="黑体" w:eastAsia="黑体" w:hAnsi="黑体" w:hint="default"/>
          <w:b/>
          <w:bCs/>
          <w:sz w:val="28"/>
          <w:szCs w:val="28"/>
          <w:lang w:val="en-US"/>
        </w:rPr>
        <w:t>研究</w:t>
      </w:r>
      <w:r>
        <w:rPr>
          <w:rFonts w:ascii="黑体" w:eastAsia="黑体" w:hAnsi="黑体" w:hint="default"/>
          <w:b/>
          <w:bCs/>
          <w:sz w:val="28"/>
          <w:szCs w:val="28"/>
          <w:lang w:val="en-US"/>
        </w:rPr>
        <w:t>交流活动</w:t>
      </w:r>
    </w:p>
    <w:p>
      <w:pPr>
        <w:pStyle w:val="style0"/>
        <w:spacing w:lineRule="auto" w:line="360"/>
        <w:jc w:val="center"/>
        <w:rPr>
          <w:rFonts w:ascii="黑体" w:eastAsia="黑体" w:hAnsi="黑体"/>
          <w:b/>
          <w:bCs/>
          <w:sz w:val="28"/>
          <w:szCs w:val="28"/>
        </w:rPr>
      </w:pPr>
    </w:p>
    <w:p>
      <w:pPr>
        <w:pStyle w:val="style0"/>
        <w:spacing w:lineRule="auto" w:line="36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一、活动时间：2017年11月30日（周四）上午8:00-11:30</w:t>
      </w:r>
    </w:p>
    <w:p>
      <w:pPr>
        <w:pStyle w:val="style0"/>
        <w:spacing w:lineRule="auto" w:line="360"/>
        <w:rPr>
          <w:rFonts w:ascii="宋体" w:hAnsi="宋体"/>
          <w:b/>
          <w:bCs/>
          <w:sz w:val="24"/>
        </w:rPr>
      </w:pPr>
      <w:r>
        <w:rPr>
          <w:rFonts w:ascii="宋体" w:hAnsi="宋体"/>
          <w:b/>
          <w:bCs/>
          <w:sz w:val="24"/>
        </w:rPr>
        <w:t>二</w:t>
      </w:r>
      <w:r>
        <w:rPr>
          <w:rFonts w:ascii="宋体" w:hAnsi="宋体" w:hint="eastAsia"/>
          <w:b/>
          <w:bCs/>
          <w:sz w:val="24"/>
        </w:rPr>
        <w:t>、</w:t>
      </w:r>
      <w:r>
        <w:rPr>
          <w:rFonts w:ascii="宋体" w:hAnsi="宋体"/>
          <w:b/>
          <w:bCs/>
          <w:sz w:val="24"/>
        </w:rPr>
        <w:t>参加对象</w:t>
      </w:r>
      <w:r>
        <w:rPr>
          <w:rFonts w:ascii="宋体" w:hAnsi="宋体" w:hint="eastAsia"/>
          <w:b/>
          <w:bCs/>
          <w:sz w:val="24"/>
        </w:rPr>
        <w:t>：</w:t>
      </w:r>
      <w:r>
        <w:rPr>
          <w:rFonts w:ascii="宋体" w:hAnsi="宋体" w:hint="default"/>
          <w:b/>
          <w:bCs/>
          <w:sz w:val="24"/>
          <w:lang w:val="en-US"/>
        </w:rPr>
        <w:t>各</w:t>
      </w:r>
      <w:r>
        <w:rPr>
          <w:rFonts w:ascii="宋体" w:hAnsi="宋体" w:hint="default"/>
          <w:b/>
          <w:bCs/>
          <w:sz w:val="24"/>
          <w:lang w:val="en-US"/>
        </w:rPr>
        <w:t>校相关学科教师</w:t>
      </w:r>
      <w:r>
        <w:rPr>
          <w:rFonts w:ascii="宋体" w:hAnsi="宋体" w:hint="eastAsia"/>
          <w:b/>
          <w:bCs/>
          <w:sz w:val="24"/>
        </w:rPr>
        <w:t>2人，</w:t>
      </w:r>
    </w:p>
    <w:p>
      <w:pPr>
        <w:pStyle w:val="style0"/>
        <w:spacing w:lineRule="auto" w:line="360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三、具体安排：</w:t>
      </w:r>
      <w:bookmarkStart w:id="0" w:name="_GoBack"/>
      <w:bookmarkEnd w:id="0"/>
    </w:p>
    <w:tbl>
      <w:tblPr>
        <w:tblStyle w:val="style154"/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567"/>
        <w:gridCol w:w="2835"/>
        <w:gridCol w:w="3402"/>
        <w:gridCol w:w="1134"/>
      </w:tblGrid>
      <w:tr>
        <w:trPr/>
        <w:tc>
          <w:tcPr>
            <w:tcW w:w="138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模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块</w:t>
            </w:r>
          </w:p>
        </w:tc>
        <w:tc>
          <w:tcPr>
            <w:tcW w:w="6804" w:type="dxa"/>
            <w:gridSpan w:val="3"/>
            <w:tcBorders/>
          </w:tcPr>
          <w:p>
            <w:pPr>
              <w:pStyle w:val="style0"/>
              <w:spacing w:lineRule="auto" w:line="36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auto" w:line="36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</w:tr>
      <w:tr>
        <w:tblPrEx/>
        <w:trPr/>
        <w:tc>
          <w:tcPr>
            <w:tcW w:w="1384" w:type="dxa"/>
            <w:vMerge w:val="restart"/>
            <w:tcBorders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常态化</w:t>
            </w:r>
          </w:p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课堂</w:t>
            </w:r>
          </w:p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8:00-9:30</w:t>
            </w:r>
          </w:p>
        </w:tc>
        <w:tc>
          <w:tcPr>
            <w:tcW w:w="567" w:type="dxa"/>
            <w:tcBorders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语文</w:t>
            </w:r>
          </w:p>
        </w:tc>
        <w:tc>
          <w:tcPr>
            <w:tcW w:w="2835" w:type="dxa"/>
            <w:tcBorders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四上《节日我做主》</w:t>
            </w:r>
          </w:p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执教：</w:t>
            </w:r>
            <w:r>
              <w:rPr>
                <w:rFonts w:hint="eastAsia"/>
              </w:rPr>
              <w:t>徐佳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四上《校园一角》</w:t>
            </w:r>
          </w:p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执教：王辉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主会场：</w:t>
            </w:r>
          </w:p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合班教室</w:t>
            </w:r>
          </w:p>
        </w:tc>
      </w:tr>
      <w:tr>
        <w:tblPrEx/>
        <w:trPr/>
        <w:tc>
          <w:tcPr>
            <w:tcW w:w="1384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567" w:type="dxa"/>
            <w:tcBorders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数学</w:t>
            </w:r>
          </w:p>
        </w:tc>
        <w:tc>
          <w:tcPr>
            <w:tcW w:w="2835" w:type="dxa"/>
            <w:tcBorders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五上《解决问题的策略》</w:t>
            </w:r>
          </w:p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执教：</w:t>
            </w:r>
            <w:r>
              <w:rPr>
                <w:rFonts w:hint="eastAsia"/>
              </w:rPr>
              <w:t>姜博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五上《一一列举》</w:t>
            </w:r>
          </w:p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执教：张春玲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分会场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</w:p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美术教室</w:t>
            </w:r>
          </w:p>
        </w:tc>
      </w:tr>
      <w:tr>
        <w:tblPrEx/>
        <w:trPr/>
        <w:tc>
          <w:tcPr>
            <w:tcW w:w="1384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567" w:type="dxa"/>
            <w:tcBorders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英语</w:t>
            </w:r>
          </w:p>
        </w:tc>
        <w:tc>
          <w:tcPr>
            <w:tcW w:w="2835" w:type="dxa"/>
            <w:tcBorders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五上《</w:t>
            </w:r>
            <w:r>
              <w:rPr>
                <w:rFonts w:hint="eastAsia"/>
              </w:rPr>
              <w:t>We all love ice cream</w:t>
            </w:r>
            <w:r>
              <w:rPr>
                <w:rFonts w:hint="eastAsia"/>
              </w:rPr>
              <w:t>》</w:t>
            </w:r>
          </w:p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执教：张晓莉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六上《</w:t>
            </w:r>
            <w:r>
              <w:rPr>
                <w:rFonts w:hint="eastAsia"/>
              </w:rPr>
              <w:t>Revision of simple past tense</w:t>
            </w:r>
            <w:r>
              <w:rPr>
                <w:rFonts w:hint="eastAsia"/>
              </w:rPr>
              <w:t>》</w:t>
            </w:r>
          </w:p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执教：王蕾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分会场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</w:p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录播教室</w:t>
            </w:r>
          </w:p>
        </w:tc>
      </w:tr>
      <w:tr>
        <w:tblPrEx/>
        <w:trPr/>
        <w:tc>
          <w:tcPr>
            <w:tcW w:w="1384" w:type="dxa"/>
            <w:vMerge w:val="continue"/>
            <w:tcBorders/>
            <w:vAlign w:val="center"/>
          </w:tcPr>
          <w:p>
            <w:pPr>
              <w:pStyle w:val="style0"/>
              <w:spacing w:lineRule="auto" w:line="360"/>
              <w:rPr/>
            </w:pPr>
          </w:p>
        </w:tc>
        <w:tc>
          <w:tcPr>
            <w:tcW w:w="567" w:type="dxa"/>
            <w:tcBorders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术科</w:t>
            </w:r>
          </w:p>
        </w:tc>
        <w:tc>
          <w:tcPr>
            <w:tcW w:w="2835" w:type="dxa"/>
            <w:tcBorders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五上</w:t>
            </w: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打印《俄罗斯方块》</w:t>
            </w:r>
          </w:p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执教：</w:t>
            </w:r>
            <w:r>
              <w:rPr>
                <w:rFonts w:hint="eastAsia"/>
              </w:rPr>
              <w:t>高鹰</w:t>
            </w:r>
          </w:p>
        </w:tc>
        <w:tc>
          <w:tcPr>
            <w:tcW w:w="3402" w:type="dxa"/>
            <w:tcBorders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六上《声控</w:t>
            </w:r>
            <w:r>
              <w:rPr>
                <w:rFonts w:hint="eastAsia"/>
              </w:rPr>
              <w:t>LED</w:t>
            </w:r>
            <w:r>
              <w:rPr>
                <w:rFonts w:hint="eastAsia"/>
              </w:rPr>
              <w:t>》</w:t>
            </w:r>
          </w:p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执教：杨凤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分会场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：</w:t>
            </w:r>
          </w:p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电脑教室</w:t>
            </w:r>
          </w:p>
        </w:tc>
      </w:tr>
      <w:tr>
        <w:tblPrEx/>
        <w:trPr>
          <w:trHeight w:val="906" w:hRule="atLeast"/>
        </w:trPr>
        <w:tc>
          <w:tcPr>
            <w:tcW w:w="1384" w:type="dxa"/>
            <w:tcBorders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互动式</w:t>
            </w:r>
          </w:p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工作坊</w:t>
            </w:r>
          </w:p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9:40-10:20</w:t>
            </w:r>
          </w:p>
        </w:tc>
        <w:tc>
          <w:tcPr>
            <w:tcW w:w="6804" w:type="dxa"/>
            <w:gridSpan w:val="3"/>
            <w:tcBorders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微讲座（范式汇报）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沙龙研讨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专家点评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各会场</w:t>
            </w:r>
          </w:p>
        </w:tc>
      </w:tr>
      <w:tr>
        <w:tblPrEx/>
        <w:trPr>
          <w:trHeight w:val="906" w:hRule="atLeast"/>
        </w:trPr>
        <w:tc>
          <w:tcPr>
            <w:tcW w:w="1384" w:type="dxa"/>
            <w:tcBorders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专家评审</w:t>
            </w:r>
          </w:p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10:30-11:30</w:t>
            </w:r>
          </w:p>
        </w:tc>
        <w:tc>
          <w:tcPr>
            <w:tcW w:w="6804" w:type="dxa"/>
            <w:gridSpan w:val="3"/>
            <w:tcBorders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《数字化环境下学科课型范式与课例研究》</w:t>
            </w:r>
            <w:r>
              <w:rPr>
                <w:rFonts w:hint="eastAsia"/>
              </w:rPr>
              <w:t>汇报</w:t>
            </w:r>
          </w:p>
        </w:tc>
        <w:tc>
          <w:tcPr>
            <w:tcW w:w="1134" w:type="dxa"/>
            <w:tcBorders/>
            <w:vAlign w:val="center"/>
          </w:tcPr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主会场：</w:t>
            </w:r>
          </w:p>
          <w:p>
            <w:pPr>
              <w:pStyle w:val="style0"/>
              <w:spacing w:lineRule="auto" w:line="360"/>
              <w:rPr/>
            </w:pPr>
            <w:r>
              <w:rPr>
                <w:rFonts w:hint="eastAsia"/>
              </w:rPr>
              <w:t>合班教室</w:t>
            </w:r>
          </w:p>
        </w:tc>
      </w:tr>
    </w:tbl>
    <w:p>
      <w:pPr>
        <w:pStyle w:val="style0"/>
        <w:spacing w:lineRule="auto" w:line="360"/>
        <w:jc w:val="right"/>
        <w:rPr/>
      </w:pPr>
    </w:p>
    <w:p>
      <w:pPr>
        <w:pStyle w:val="style0"/>
        <w:spacing w:lineRule="auto" w:line="360"/>
        <w:jc w:val="right"/>
        <w:rPr/>
      </w:pPr>
    </w:p>
    <w:p>
      <w:pPr>
        <w:pStyle w:val="style0"/>
        <w:spacing w:lineRule="auto" w:line="360"/>
        <w:jc w:val="right"/>
        <w:rPr>
          <w:b/>
          <w:sz w:val="24"/>
        </w:rPr>
      </w:pPr>
      <w:r>
        <w:rPr>
          <w:b/>
          <w:sz w:val="24"/>
        </w:rPr>
        <w:t>天宁区教师发展中心</w:t>
      </w:r>
    </w:p>
    <w:p>
      <w:pPr>
        <w:pStyle w:val="style0"/>
        <w:spacing w:lineRule="auto" w:line="360"/>
        <w:jc w:val="right"/>
        <w:rPr>
          <w:b/>
          <w:sz w:val="24"/>
        </w:rPr>
      </w:pPr>
    </w:p>
    <w:p>
      <w:pPr>
        <w:pStyle w:val="style0"/>
        <w:spacing w:lineRule="auto" w:line="360"/>
        <w:jc w:val="right"/>
        <w:rPr>
          <w:b/>
          <w:sz w:val="24"/>
        </w:rPr>
      </w:pPr>
      <w:r>
        <w:rPr>
          <w:rFonts w:hint="eastAsia"/>
          <w:b/>
          <w:sz w:val="24"/>
        </w:rPr>
        <w:t>2017.11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kern w:val="2"/>
      <w:sz w:val="21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uiPriority w:val="99"/>
    <w:pPr>
      <w:ind w:firstLine="420" w:firstLineChars="20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Words>303</Words>
  <Pages>1</Pages>
  <Characters>385</Characters>
  <Application>WPS Office</Application>
  <DocSecurity>0</DocSecurity>
  <Paragraphs>64</Paragraphs>
  <ScaleCrop>false</ScaleCrop>
  <Company>Microsoft</Company>
  <LinksUpToDate>false</LinksUpToDate>
  <CharactersWithSpaces>405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2017-10-16T05:22:00Z</dcterms:created>
  <dc:creator>Administrator</dc:creator>
  <lastModifiedBy>XT1650-05</lastModifiedBy>
  <dcterms:modified xsi:type="dcterms:W3CDTF">2017-11-23T00:54:34Z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