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丝路驼铃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蒋小红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教学要求：了解古代丝绸之路，了解我国同欧、亚、非各国的交流历史。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教学重点：了解丝绸之路上我国同各国的交流情况。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教学难点：认识丝绸之路是中国文明与西方文明交汇点。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教学准备：收集古代丝绸之路的相关材料，包括书籍图片和音像资料，推荐阅读《马可·波罗行记》。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1、导入：从“丝绸”谈起，导入“丝绸之路”，确认自己的认知起点。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2、阅读教材第二页，了解古代“丝绸之路”。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学生阅读教材上的资料，知道考古证明，公元前“丝绸之路”上的中外交住就已经开始了。物品的交换、技术的传传播促进了世界文明的发展。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3、中外交住中的著名人物。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读课文中关于马可波罗的介绍，交流“在古代还有哪些外国人到中国学习考察”。（利马窦、南怀仁、汤若望等）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4、古代丝绸之路上交流的物资和文化。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读课文中关于中外交流的示意图，关注不同地区的物产和文化通过“丝绸之路”进行交流，并促进了双方的发展。通过读图，了解“中亚”、“西亚”、“美洲”大至的地理范围。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5、古老丝绸之路上的明珠。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交流课前收集的资料，讲与古代丝绸之路的关的故事和传奇。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6、新“丝绸之路”。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读课文，指出新的丝绸之路，让学生思考：古代丝绸之路与新“丝绸之路”有哪些异同？你从中感受到什么？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7、阅读拓展。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指导学生阅读课本中的美文欣赏。邀请去过西部城市旅行的同学介绍西部城市的风貌，特别是丝绸之路上的主要城市的风土人情。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8、小结：“丝绸之路”是连接古代中国和世界的主要通道，古代中国文明与西方文明在此交汇。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9、让学生分组在地图上尝试重走一次古代丝绸之路，并说一说第个地方的文化特征和物产。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1"/>
    <w:rsid w:val="00042AB2"/>
    <w:rsid w:val="00702DF1"/>
    <w:rsid w:val="00B1188C"/>
    <w:rsid w:val="00C16145"/>
    <w:rsid w:val="00D07F71"/>
    <w:rsid w:val="00E11530"/>
    <w:rsid w:val="00E977D1"/>
    <w:rsid w:val="37547508"/>
    <w:rsid w:val="395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ScaleCrop>false</ScaleCrop>
  <LinksUpToDate>false</LinksUpToDate>
  <CharactersWithSpaces>506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2016-01-11T02:15:00Z</dcterms:created>
  <dc:creator>user</dc:creator>
  <cp:lastModifiedBy>Administrator</cp:lastModifiedBy>
  <dcterms:modified xsi:type="dcterms:W3CDTF">2017-11-06T00:05:38Z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