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03" w:rsidRDefault="00760603" w:rsidP="00760603">
      <w:pPr>
        <w:jc w:val="center"/>
        <w:rPr>
          <w:rFonts w:ascii="仿宋_GB2312" w:eastAsia="仿宋_GB2312"/>
          <w:sz w:val="32"/>
        </w:rPr>
      </w:pPr>
      <w:r>
        <w:rPr>
          <w:rFonts w:ascii="仿宋_GB2312" w:eastAsiaTheme="minorEastAsia"/>
          <w:szCs w:val="21"/>
          <w:u w:val="single"/>
        </w:rPr>
        <w:t xml:space="preserve">    </w:t>
      </w:r>
      <w:r>
        <w:rPr>
          <w:rFonts w:ascii="仿宋_GB2312" w:eastAsiaTheme="minorEastAsia" w:hint="eastAsia"/>
          <w:szCs w:val="21"/>
          <w:u w:val="single"/>
        </w:rPr>
        <w:t>生态理念下幼儿主题游戏的实践研究</w:t>
      </w:r>
      <w:r>
        <w:rPr>
          <w:rFonts w:ascii="仿宋_GB2312" w:eastAsia="仿宋_GB2312"/>
          <w:szCs w:val="21"/>
          <w:u w:val="single"/>
        </w:rPr>
        <w:t xml:space="preserve"> </w:t>
      </w:r>
      <w:r>
        <w:rPr>
          <w:rFonts w:ascii="仿宋_GB2312" w:eastAsiaTheme="minorEastAsia"/>
          <w:szCs w:val="21"/>
          <w:u w:val="single"/>
        </w:rPr>
        <w:t xml:space="preserve"> </w:t>
      </w:r>
      <w:r>
        <w:rPr>
          <w:rFonts w:ascii="仿宋_GB2312" w:eastAsiaTheme="minorEastAsia" w:hint="eastAsia"/>
          <w:sz w:val="32"/>
        </w:rPr>
        <w:t>课题</w:t>
      </w:r>
      <w:r>
        <w:rPr>
          <w:rFonts w:ascii="宋体" w:hAnsi="宋体" w:cs="宋体" w:hint="eastAsia"/>
          <w:sz w:val="32"/>
        </w:rPr>
        <w:t>活动情况登记表</w:t>
      </w:r>
    </w:p>
    <w:p w:rsidR="00CC6753" w:rsidRPr="00760603" w:rsidRDefault="00CC6753">
      <w:pPr>
        <w:jc w:val="center"/>
        <w:rPr>
          <w:rFonts w:ascii="仿宋_GB2312" w:eastAsiaTheme="minorEastAsia"/>
          <w:sz w:val="18"/>
        </w:rPr>
      </w:pPr>
    </w:p>
    <w:tbl>
      <w:tblPr>
        <w:tblStyle w:val="a6"/>
        <w:tblW w:w="8721" w:type="dxa"/>
        <w:tblLayout w:type="fixed"/>
        <w:tblLook w:val="04A0"/>
      </w:tblPr>
      <w:tblGrid>
        <w:gridCol w:w="1453"/>
        <w:gridCol w:w="1453"/>
        <w:gridCol w:w="1453"/>
        <w:gridCol w:w="1454"/>
        <w:gridCol w:w="1454"/>
        <w:gridCol w:w="1454"/>
      </w:tblGrid>
      <w:tr w:rsidR="00CC6753">
        <w:tc>
          <w:tcPr>
            <w:tcW w:w="1453" w:type="dxa"/>
            <w:vAlign w:val="center"/>
          </w:tcPr>
          <w:p w:rsidR="00CC6753" w:rsidRPr="00C2551F" w:rsidRDefault="006C5829">
            <w:pPr>
              <w:jc w:val="center"/>
              <w:rPr>
                <w:rFonts w:ascii="仿宋_GB2312" w:eastAsia="仿宋_GB2312"/>
                <w:b/>
              </w:rPr>
            </w:pPr>
            <w:r w:rsidRPr="00C2551F">
              <w:rPr>
                <w:rFonts w:ascii="仿宋_GB2312" w:eastAsia="仿宋_GB2312" w:hint="eastAsia"/>
                <w:b/>
              </w:rPr>
              <w:t>时间</w:t>
            </w:r>
          </w:p>
        </w:tc>
        <w:tc>
          <w:tcPr>
            <w:tcW w:w="1453" w:type="dxa"/>
            <w:vAlign w:val="center"/>
          </w:tcPr>
          <w:p w:rsidR="00CC6753" w:rsidRDefault="006C5829" w:rsidP="00C2551F">
            <w:pPr>
              <w:adjustRightInd w:val="0"/>
              <w:snapToGrid w:val="0"/>
              <w:jc w:val="center"/>
              <w:rPr>
                <w:rFonts w:ascii="仿宋_GB2312" w:eastAsiaTheme="minorEastAsia"/>
              </w:rPr>
            </w:pPr>
            <w:r>
              <w:rPr>
                <w:rFonts w:ascii="仿宋_GB2312" w:eastAsiaTheme="minorEastAsia" w:hint="eastAsia"/>
              </w:rPr>
              <w:t>2017.1</w:t>
            </w:r>
            <w:r w:rsidR="00C2551F">
              <w:rPr>
                <w:rFonts w:ascii="仿宋_GB2312" w:eastAsiaTheme="minorEastAsia" w:hint="eastAsia"/>
              </w:rPr>
              <w:t>1</w:t>
            </w:r>
            <w:r>
              <w:rPr>
                <w:rFonts w:ascii="仿宋_GB2312" w:eastAsiaTheme="minorEastAsia" w:hint="eastAsia"/>
              </w:rPr>
              <w:t>.</w:t>
            </w:r>
            <w:r w:rsidR="00C2551F">
              <w:rPr>
                <w:rFonts w:ascii="仿宋_GB2312" w:eastAsiaTheme="minorEastAsia" w:hint="eastAsia"/>
              </w:rPr>
              <w:t>6</w:t>
            </w:r>
          </w:p>
          <w:p w:rsidR="00CC6753" w:rsidRDefault="006C5829" w:rsidP="00C2551F">
            <w:pPr>
              <w:adjustRightInd w:val="0"/>
              <w:snapToGrid w:val="0"/>
              <w:jc w:val="center"/>
              <w:rPr>
                <w:rFonts w:ascii="仿宋_GB2312" w:eastAsiaTheme="minorEastAsia"/>
              </w:rPr>
            </w:pPr>
            <w:r>
              <w:rPr>
                <w:rFonts w:ascii="仿宋_GB2312" w:eastAsiaTheme="minorEastAsia" w:hint="eastAsia"/>
              </w:rPr>
              <w:t>上午</w:t>
            </w:r>
          </w:p>
        </w:tc>
        <w:tc>
          <w:tcPr>
            <w:tcW w:w="1453" w:type="dxa"/>
            <w:vAlign w:val="center"/>
          </w:tcPr>
          <w:p w:rsidR="00CC6753" w:rsidRPr="00C2551F" w:rsidRDefault="006C5829">
            <w:pPr>
              <w:jc w:val="center"/>
              <w:rPr>
                <w:rFonts w:ascii="仿宋_GB2312" w:eastAsia="仿宋_GB2312"/>
                <w:b/>
              </w:rPr>
            </w:pPr>
            <w:r w:rsidRPr="00C2551F">
              <w:rPr>
                <w:rFonts w:ascii="仿宋_GB2312" w:eastAsia="仿宋_GB2312" w:hint="eastAsia"/>
                <w:b/>
              </w:rPr>
              <w:t>地点</w:t>
            </w:r>
          </w:p>
        </w:tc>
        <w:tc>
          <w:tcPr>
            <w:tcW w:w="1454" w:type="dxa"/>
            <w:vAlign w:val="center"/>
          </w:tcPr>
          <w:p w:rsidR="00CC6753" w:rsidRDefault="006C5829">
            <w:pPr>
              <w:jc w:val="center"/>
              <w:rPr>
                <w:rFonts w:ascii="仿宋_GB2312" w:eastAsiaTheme="minorEastAsia"/>
              </w:rPr>
            </w:pPr>
            <w:r>
              <w:rPr>
                <w:rFonts w:ascii="仿宋_GB2312" w:eastAsiaTheme="minorEastAsia" w:hint="eastAsia"/>
              </w:rPr>
              <w:t>会议室</w:t>
            </w:r>
          </w:p>
        </w:tc>
        <w:tc>
          <w:tcPr>
            <w:tcW w:w="1454" w:type="dxa"/>
            <w:vAlign w:val="center"/>
          </w:tcPr>
          <w:p w:rsidR="00CC6753" w:rsidRPr="00C2551F" w:rsidRDefault="006C5829">
            <w:pPr>
              <w:jc w:val="center"/>
              <w:rPr>
                <w:rFonts w:ascii="仿宋_GB2312" w:eastAsia="仿宋_GB2312"/>
                <w:b/>
              </w:rPr>
            </w:pPr>
            <w:r w:rsidRPr="00C2551F">
              <w:rPr>
                <w:rFonts w:ascii="仿宋_GB2312" w:eastAsia="仿宋_GB2312" w:hint="eastAsia"/>
                <w:b/>
              </w:rPr>
              <w:t>参加对象</w:t>
            </w:r>
          </w:p>
        </w:tc>
        <w:tc>
          <w:tcPr>
            <w:tcW w:w="1454" w:type="dxa"/>
            <w:vAlign w:val="center"/>
          </w:tcPr>
          <w:p w:rsidR="00CC6753" w:rsidRDefault="006C5829">
            <w:pPr>
              <w:jc w:val="center"/>
              <w:rPr>
                <w:rFonts w:ascii="仿宋_GB2312" w:eastAsiaTheme="minorEastAsia"/>
                <w:sz w:val="18"/>
              </w:rPr>
            </w:pPr>
            <w:r>
              <w:rPr>
                <w:rFonts w:ascii="仿宋_GB2312" w:eastAsiaTheme="minorEastAsia" w:hint="eastAsia"/>
                <w:sz w:val="18"/>
              </w:rPr>
              <w:t>全体教师</w:t>
            </w:r>
          </w:p>
        </w:tc>
      </w:tr>
      <w:tr w:rsidR="00CC6753">
        <w:tc>
          <w:tcPr>
            <w:tcW w:w="1453" w:type="dxa"/>
            <w:vAlign w:val="center"/>
          </w:tcPr>
          <w:p w:rsidR="00CC6753" w:rsidRPr="00C2551F" w:rsidRDefault="006C5829">
            <w:pPr>
              <w:adjustRightInd w:val="0"/>
              <w:snapToGrid w:val="0"/>
              <w:jc w:val="center"/>
              <w:rPr>
                <w:rFonts w:ascii="仿宋_GB2312" w:eastAsia="仿宋_GB2312"/>
                <w:b/>
              </w:rPr>
            </w:pPr>
            <w:r w:rsidRPr="00C2551F">
              <w:rPr>
                <w:rFonts w:ascii="仿宋_GB2312" w:eastAsia="仿宋_GB2312" w:hint="eastAsia"/>
                <w:b/>
              </w:rPr>
              <w:t>主持人</w:t>
            </w:r>
          </w:p>
        </w:tc>
        <w:tc>
          <w:tcPr>
            <w:tcW w:w="1453" w:type="dxa"/>
            <w:vAlign w:val="center"/>
          </w:tcPr>
          <w:p w:rsidR="00CC6753" w:rsidRDefault="006C5829">
            <w:pPr>
              <w:adjustRightInd w:val="0"/>
              <w:snapToGrid w:val="0"/>
              <w:jc w:val="center"/>
              <w:rPr>
                <w:rFonts w:ascii="仿宋_GB2312" w:eastAsiaTheme="minorEastAsia"/>
              </w:rPr>
            </w:pPr>
            <w:r>
              <w:rPr>
                <w:rFonts w:ascii="仿宋_GB2312" w:eastAsiaTheme="minorEastAsia" w:hint="eastAsia"/>
              </w:rPr>
              <w:t>居海燕</w:t>
            </w:r>
          </w:p>
        </w:tc>
        <w:tc>
          <w:tcPr>
            <w:tcW w:w="1453" w:type="dxa"/>
            <w:vAlign w:val="center"/>
          </w:tcPr>
          <w:p w:rsidR="00CC6753" w:rsidRPr="00C2551F" w:rsidRDefault="006C5829">
            <w:pPr>
              <w:adjustRightInd w:val="0"/>
              <w:snapToGrid w:val="0"/>
              <w:jc w:val="center"/>
              <w:rPr>
                <w:rFonts w:ascii="仿宋_GB2312" w:eastAsia="仿宋_GB2312"/>
                <w:b/>
              </w:rPr>
            </w:pPr>
            <w:r w:rsidRPr="00C2551F">
              <w:rPr>
                <w:rFonts w:ascii="仿宋_GB2312" w:eastAsia="仿宋_GB2312" w:hint="eastAsia"/>
                <w:b/>
              </w:rPr>
              <w:t>活动</w:t>
            </w:r>
          </w:p>
          <w:p w:rsidR="00CC6753" w:rsidRPr="00C2551F" w:rsidRDefault="006C5829">
            <w:pPr>
              <w:adjustRightInd w:val="0"/>
              <w:snapToGrid w:val="0"/>
              <w:jc w:val="center"/>
              <w:rPr>
                <w:rFonts w:ascii="仿宋_GB2312" w:eastAsia="仿宋_GB2312"/>
                <w:b/>
              </w:rPr>
            </w:pPr>
            <w:r w:rsidRPr="00C2551F">
              <w:rPr>
                <w:rFonts w:ascii="仿宋_GB2312" w:eastAsia="仿宋_GB2312" w:hint="eastAsia"/>
                <w:b/>
              </w:rPr>
              <w:t>形式</w:t>
            </w:r>
          </w:p>
        </w:tc>
        <w:tc>
          <w:tcPr>
            <w:tcW w:w="4362" w:type="dxa"/>
            <w:gridSpan w:val="3"/>
          </w:tcPr>
          <w:p w:rsidR="00CC6753" w:rsidRDefault="00C2551F" w:rsidP="00C2551F">
            <w:pPr>
              <w:jc w:val="center"/>
              <w:rPr>
                <w:rFonts w:ascii="仿宋_GB2312" w:eastAsiaTheme="minorEastAsia"/>
                <w:sz w:val="18"/>
              </w:rPr>
            </w:pPr>
            <w:r>
              <w:rPr>
                <w:rFonts w:ascii="仿宋_GB2312" w:eastAsiaTheme="minorEastAsia" w:hint="eastAsia"/>
                <w:sz w:val="18"/>
              </w:rPr>
              <w:t>学习</w:t>
            </w:r>
            <w:r w:rsidR="006C5829">
              <w:rPr>
                <w:rFonts w:ascii="仿宋_GB2312" w:eastAsiaTheme="minorEastAsia" w:hint="eastAsia"/>
                <w:sz w:val="18"/>
              </w:rPr>
              <w:t>、</w:t>
            </w:r>
            <w:bookmarkStart w:id="0" w:name="_GoBack"/>
            <w:bookmarkEnd w:id="0"/>
            <w:r>
              <w:rPr>
                <w:rFonts w:ascii="仿宋_GB2312" w:eastAsiaTheme="minorEastAsia" w:hint="eastAsia"/>
                <w:sz w:val="18"/>
              </w:rPr>
              <w:t>练习</w:t>
            </w:r>
          </w:p>
        </w:tc>
      </w:tr>
      <w:tr w:rsidR="00CC6753">
        <w:trPr>
          <w:trHeight w:val="870"/>
        </w:trPr>
        <w:tc>
          <w:tcPr>
            <w:tcW w:w="1453" w:type="dxa"/>
          </w:tcPr>
          <w:p w:rsidR="00CC6753" w:rsidRPr="00C2551F" w:rsidRDefault="006C5829">
            <w:pPr>
              <w:adjustRightInd w:val="0"/>
              <w:snapToGrid w:val="0"/>
              <w:jc w:val="center"/>
              <w:rPr>
                <w:rFonts w:ascii="仿宋_GB2312" w:eastAsia="仿宋_GB2312"/>
                <w:b/>
              </w:rPr>
            </w:pPr>
            <w:r w:rsidRPr="00C2551F">
              <w:rPr>
                <w:rFonts w:ascii="仿宋_GB2312" w:eastAsia="仿宋_GB2312" w:hint="eastAsia"/>
                <w:b/>
              </w:rPr>
              <w:t>研究的目的</w:t>
            </w:r>
          </w:p>
          <w:p w:rsidR="00CC6753" w:rsidRPr="00C2551F" w:rsidRDefault="006C5829">
            <w:pPr>
              <w:adjustRightInd w:val="0"/>
              <w:snapToGrid w:val="0"/>
              <w:jc w:val="center"/>
              <w:rPr>
                <w:rFonts w:ascii="仿宋_GB2312" w:eastAsiaTheme="minorEastAsia"/>
                <w:b/>
              </w:rPr>
            </w:pPr>
            <w:r w:rsidRPr="00C2551F">
              <w:rPr>
                <w:rFonts w:ascii="仿宋_GB2312" w:eastAsia="仿宋_GB2312" w:hint="eastAsia"/>
                <w:b/>
              </w:rPr>
              <w:t>（范围、</w:t>
            </w:r>
          </w:p>
          <w:p w:rsidR="00CC6753" w:rsidRPr="00C2551F" w:rsidRDefault="006C5829">
            <w:pPr>
              <w:adjustRightInd w:val="0"/>
              <w:snapToGrid w:val="0"/>
              <w:jc w:val="center"/>
              <w:rPr>
                <w:rFonts w:ascii="仿宋_GB2312" w:eastAsiaTheme="minorEastAsia"/>
                <w:b/>
                <w:sz w:val="18"/>
              </w:rPr>
            </w:pPr>
            <w:r w:rsidRPr="00C2551F">
              <w:rPr>
                <w:rFonts w:ascii="仿宋_GB2312" w:eastAsia="仿宋_GB2312" w:hint="eastAsia"/>
                <w:b/>
              </w:rPr>
              <w:t>方法）</w:t>
            </w:r>
          </w:p>
        </w:tc>
        <w:tc>
          <w:tcPr>
            <w:tcW w:w="7268" w:type="dxa"/>
            <w:gridSpan w:val="5"/>
          </w:tcPr>
          <w:p w:rsidR="00CC6753" w:rsidRPr="00C2551F" w:rsidRDefault="00C2551F" w:rsidP="00C2551F">
            <w:pPr>
              <w:spacing w:line="320" w:lineRule="exact"/>
              <w:jc w:val="left"/>
              <w:rPr>
                <w:rFonts w:ascii="仿宋_GB2312" w:eastAsiaTheme="minorEastAsia"/>
                <w:sz w:val="18"/>
                <w:szCs w:val="18"/>
              </w:rPr>
            </w:pPr>
            <w:r>
              <w:rPr>
                <w:rFonts w:hint="eastAsia"/>
                <w:szCs w:val="21"/>
              </w:rPr>
              <w:t>学习“轶事记录法”，了解轶事记录的作用和方法，提高教师观察记录和分析的能力。</w:t>
            </w:r>
          </w:p>
        </w:tc>
      </w:tr>
      <w:tr w:rsidR="00CC6753">
        <w:tc>
          <w:tcPr>
            <w:tcW w:w="1453" w:type="dxa"/>
          </w:tcPr>
          <w:p w:rsidR="00CC6753" w:rsidRPr="00C2551F" w:rsidRDefault="006C5829">
            <w:pPr>
              <w:jc w:val="center"/>
              <w:rPr>
                <w:rFonts w:ascii="仿宋_GB2312" w:eastAsiaTheme="minorEastAsia"/>
                <w:b/>
                <w:spacing w:val="40"/>
              </w:rPr>
            </w:pPr>
            <w:r w:rsidRPr="00C2551F">
              <w:rPr>
                <w:rFonts w:ascii="仿宋_GB2312" w:eastAsia="仿宋_GB2312" w:hint="eastAsia"/>
                <w:b/>
                <w:spacing w:val="40"/>
              </w:rPr>
              <w:t>主</w:t>
            </w:r>
          </w:p>
          <w:p w:rsidR="00CC6753" w:rsidRPr="00C2551F" w:rsidRDefault="006C5829">
            <w:pPr>
              <w:jc w:val="center"/>
              <w:rPr>
                <w:rFonts w:ascii="仿宋_GB2312" w:eastAsiaTheme="minorEastAsia"/>
                <w:b/>
                <w:spacing w:val="40"/>
              </w:rPr>
            </w:pPr>
            <w:r w:rsidRPr="00C2551F">
              <w:rPr>
                <w:rFonts w:ascii="仿宋_GB2312" w:eastAsia="仿宋_GB2312" w:hint="eastAsia"/>
                <w:b/>
                <w:spacing w:val="40"/>
              </w:rPr>
              <w:t>要</w:t>
            </w:r>
          </w:p>
          <w:p w:rsidR="00CC6753" w:rsidRPr="00C2551F" w:rsidRDefault="006C5829">
            <w:pPr>
              <w:jc w:val="center"/>
              <w:rPr>
                <w:rFonts w:ascii="仿宋_GB2312" w:eastAsiaTheme="minorEastAsia"/>
                <w:b/>
                <w:spacing w:val="40"/>
              </w:rPr>
            </w:pPr>
            <w:r w:rsidRPr="00C2551F">
              <w:rPr>
                <w:rFonts w:ascii="仿宋_GB2312" w:eastAsia="仿宋_GB2312" w:hint="eastAsia"/>
                <w:b/>
                <w:spacing w:val="40"/>
              </w:rPr>
              <w:t>内</w:t>
            </w:r>
          </w:p>
          <w:p w:rsidR="00CC6753" w:rsidRPr="00C2551F" w:rsidRDefault="006C5829">
            <w:pPr>
              <w:jc w:val="center"/>
              <w:rPr>
                <w:rFonts w:ascii="仿宋_GB2312" w:eastAsiaTheme="minorEastAsia"/>
                <w:b/>
                <w:spacing w:val="40"/>
              </w:rPr>
            </w:pPr>
            <w:r w:rsidRPr="00C2551F">
              <w:rPr>
                <w:rFonts w:ascii="仿宋_GB2312" w:eastAsia="仿宋_GB2312" w:hint="eastAsia"/>
                <w:b/>
                <w:spacing w:val="40"/>
              </w:rPr>
              <w:t>容</w:t>
            </w:r>
          </w:p>
          <w:p w:rsidR="00CC6753" w:rsidRPr="00C2551F" w:rsidRDefault="00CC6753">
            <w:pPr>
              <w:jc w:val="center"/>
              <w:rPr>
                <w:rFonts w:ascii="仿宋_GB2312" w:eastAsiaTheme="minorEastAsia"/>
                <w:b/>
                <w:sz w:val="18"/>
              </w:rPr>
            </w:pPr>
          </w:p>
        </w:tc>
        <w:tc>
          <w:tcPr>
            <w:tcW w:w="7268" w:type="dxa"/>
            <w:gridSpan w:val="5"/>
            <w:vAlign w:val="center"/>
          </w:tcPr>
          <w:p w:rsidR="00C2551F" w:rsidRPr="00C2551F" w:rsidRDefault="00C2551F" w:rsidP="00C2551F">
            <w:pPr>
              <w:adjustRightInd w:val="0"/>
              <w:snapToGrid w:val="0"/>
              <w:ind w:firstLineChars="200" w:firstLine="422"/>
              <w:rPr>
                <w:b/>
                <w:szCs w:val="21"/>
              </w:rPr>
            </w:pPr>
            <w:r w:rsidRPr="00C2551F">
              <w:rPr>
                <w:rFonts w:ascii="宋体" w:hAnsi="宋体" w:cs="宋体" w:hint="eastAsia"/>
                <w:b/>
                <w:kern w:val="0"/>
                <w:szCs w:val="21"/>
              </w:rPr>
              <w:t>一、</w:t>
            </w:r>
            <w:r w:rsidRPr="00C2551F">
              <w:rPr>
                <w:rFonts w:ascii="宋体" w:hAnsi="宋体" w:cs="宋体"/>
                <w:b/>
                <w:kern w:val="0"/>
                <w:szCs w:val="21"/>
              </w:rPr>
              <w:t>学习</w:t>
            </w:r>
            <w:r w:rsidRPr="00C2551F">
              <w:rPr>
                <w:rFonts w:ascii="宋体" w:hAnsi="宋体" w:cs="宋体" w:hint="eastAsia"/>
                <w:b/>
                <w:kern w:val="0"/>
                <w:szCs w:val="21"/>
              </w:rPr>
              <w:t>了解</w:t>
            </w:r>
            <w:r w:rsidRPr="00C2551F">
              <w:rPr>
                <w:rFonts w:ascii="宋体" w:hAnsi="宋体" w:cs="宋体"/>
                <w:b/>
                <w:kern w:val="0"/>
                <w:szCs w:val="21"/>
              </w:rPr>
              <w:t>轶事记录</w:t>
            </w:r>
            <w:r w:rsidRPr="00C2551F">
              <w:rPr>
                <w:rFonts w:ascii="宋体" w:hAnsi="宋体" w:cs="宋体" w:hint="eastAsia"/>
                <w:b/>
                <w:kern w:val="0"/>
                <w:szCs w:val="21"/>
              </w:rPr>
              <w:t>法</w:t>
            </w:r>
          </w:p>
          <w:p w:rsidR="00C2551F" w:rsidRDefault="00C2551F" w:rsidP="00C2551F">
            <w:pPr>
              <w:adjustRightInd w:val="0"/>
              <w:snapToGrid w:val="0"/>
              <w:ind w:firstLineChars="200" w:firstLine="420"/>
            </w:pPr>
            <w:r>
              <w:rPr>
                <w:rFonts w:hint="eastAsia"/>
              </w:rPr>
              <w:t>轶事记录法，是教师常用的观察记录方法，其主要是对幼儿园在园一日生活中表现出的有价值的行为情境进行观察记录。</w:t>
            </w:r>
          </w:p>
          <w:p w:rsidR="00C2551F" w:rsidRDefault="00C2551F" w:rsidP="00C2551F">
            <w:pPr>
              <w:adjustRightInd w:val="0"/>
              <w:snapToGrid w:val="0"/>
              <w:ind w:firstLine="405"/>
            </w:pPr>
            <w:r>
              <w:rPr>
                <w:rFonts w:hint="eastAsia"/>
              </w:rPr>
              <w:t>特点：</w:t>
            </w:r>
          </w:p>
          <w:p w:rsidR="00C2551F" w:rsidRPr="00891D65" w:rsidRDefault="00C2551F" w:rsidP="00C2551F">
            <w:pPr>
              <w:adjustRightInd w:val="0"/>
              <w:snapToGrid w:val="0"/>
              <w:ind w:firstLine="405"/>
            </w:pPr>
            <w:r>
              <w:rPr>
                <w:rFonts w:hint="eastAsia"/>
              </w:rPr>
              <w:t>全面真实是行为描述的准则，教师尽可能避免主观性的判断，对幼儿进行客观描述，不做评价和解释。分析具体，措施要可行；长期记录更有代表性。</w:t>
            </w:r>
          </w:p>
          <w:p w:rsidR="00C2551F" w:rsidRPr="00B746D8" w:rsidRDefault="00C2551F" w:rsidP="00C2551F">
            <w:pPr>
              <w:adjustRightInd w:val="0"/>
              <w:snapToGrid w:val="0"/>
              <w:rPr>
                <w:rFonts w:ascii="宋体" w:hAnsi="宋体" w:cs="宋体"/>
                <w:kern w:val="0"/>
                <w:sz w:val="24"/>
              </w:rPr>
            </w:pPr>
            <w:r>
              <w:rPr>
                <w:rFonts w:ascii="宋体" w:hAnsi="宋体" w:cs="宋体"/>
                <w:noProof/>
                <w:kern w:val="0"/>
                <w:sz w:val="24"/>
              </w:rPr>
              <w:drawing>
                <wp:inline distT="0" distB="0" distL="0" distR="0">
                  <wp:extent cx="4458060" cy="1931456"/>
                  <wp:effectExtent l="19050" t="0" r="0" b="0"/>
                  <wp:docPr id="7" name="图片 7" descr="C:\Users\USER\AppData\Roaming\Tencent\Users\494557107\QQ\WinTemp\RichOle\@D@4$98N0}SSBHB4PNJ}$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Roaming\Tencent\Users\494557107\QQ\WinTemp\RichOle\@D@4$98N0}SSBHB4PNJ}$GD.png"/>
                          <pic:cNvPicPr>
                            <a:picLocks noChangeAspect="1" noChangeArrowheads="1"/>
                          </pic:cNvPicPr>
                        </pic:nvPicPr>
                        <pic:blipFill>
                          <a:blip r:embed="rId8" cstate="print"/>
                          <a:srcRect/>
                          <a:stretch>
                            <a:fillRect/>
                          </a:stretch>
                        </pic:blipFill>
                        <pic:spPr bwMode="auto">
                          <a:xfrm>
                            <a:off x="0" y="0"/>
                            <a:ext cx="4462394" cy="1933334"/>
                          </a:xfrm>
                          <a:prstGeom prst="rect">
                            <a:avLst/>
                          </a:prstGeom>
                          <a:noFill/>
                          <a:ln w="9525">
                            <a:noFill/>
                            <a:miter lim="800000"/>
                            <a:headEnd/>
                            <a:tailEnd/>
                          </a:ln>
                        </pic:spPr>
                      </pic:pic>
                    </a:graphicData>
                  </a:graphic>
                </wp:inline>
              </w:drawing>
            </w:r>
          </w:p>
          <w:p w:rsidR="00C2551F" w:rsidRPr="00B746D8" w:rsidRDefault="00C2551F" w:rsidP="00C2551F">
            <w:pPr>
              <w:widowControl/>
              <w:adjustRightInd w:val="0"/>
              <w:snapToGrid w:val="0"/>
              <w:jc w:val="left"/>
              <w:rPr>
                <w:rFonts w:ascii="宋体" w:hAnsi="宋体" w:cs="宋体"/>
                <w:kern w:val="0"/>
                <w:sz w:val="24"/>
              </w:rPr>
            </w:pPr>
            <w:r>
              <w:rPr>
                <w:rFonts w:ascii="宋体" w:hAnsi="宋体" w:cs="宋体"/>
                <w:noProof/>
                <w:kern w:val="0"/>
                <w:sz w:val="24"/>
              </w:rPr>
              <w:drawing>
                <wp:inline distT="0" distB="0" distL="0" distR="0">
                  <wp:extent cx="4514000" cy="2466123"/>
                  <wp:effectExtent l="19050" t="0" r="850" b="0"/>
                  <wp:docPr id="11" name="图片 11" descr="C:\Users\USER\AppData\Roaming\Tencent\Users\494557107\QQ\WinTemp\RichOle\H~6F[QMI48O$Q`HU_6V0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Roaming\Tencent\Users\494557107\QQ\WinTemp\RichOle\H~6F[QMI48O$Q`HU_6V0A~6.png"/>
                          <pic:cNvPicPr>
                            <a:picLocks noChangeAspect="1" noChangeArrowheads="1"/>
                          </pic:cNvPicPr>
                        </pic:nvPicPr>
                        <pic:blipFill>
                          <a:blip r:embed="rId9" cstate="print"/>
                          <a:srcRect/>
                          <a:stretch>
                            <a:fillRect/>
                          </a:stretch>
                        </pic:blipFill>
                        <pic:spPr bwMode="auto">
                          <a:xfrm>
                            <a:off x="0" y="0"/>
                            <a:ext cx="4508369" cy="2463047"/>
                          </a:xfrm>
                          <a:prstGeom prst="rect">
                            <a:avLst/>
                          </a:prstGeom>
                          <a:noFill/>
                          <a:ln w="9525">
                            <a:noFill/>
                            <a:miter lim="800000"/>
                            <a:headEnd/>
                            <a:tailEnd/>
                          </a:ln>
                        </pic:spPr>
                      </pic:pic>
                    </a:graphicData>
                  </a:graphic>
                </wp:inline>
              </w:drawing>
            </w:r>
          </w:p>
          <w:p w:rsidR="00C2551F" w:rsidRPr="00B746D8" w:rsidRDefault="00C2551F" w:rsidP="00C2551F">
            <w:pPr>
              <w:widowControl/>
              <w:adjustRightInd w:val="0"/>
              <w:snapToGrid w:val="0"/>
              <w:jc w:val="left"/>
              <w:rPr>
                <w:rFonts w:ascii="宋体" w:hAnsi="宋体" w:cs="宋体"/>
                <w:kern w:val="0"/>
                <w:sz w:val="24"/>
              </w:rPr>
            </w:pPr>
            <w:r>
              <w:rPr>
                <w:rFonts w:ascii="宋体" w:hAnsi="宋体" w:cs="宋体"/>
                <w:noProof/>
                <w:kern w:val="0"/>
                <w:sz w:val="24"/>
              </w:rPr>
              <w:drawing>
                <wp:inline distT="0" distB="0" distL="0" distR="0">
                  <wp:extent cx="4267164" cy="733245"/>
                  <wp:effectExtent l="19050" t="0" r="36" b="0"/>
                  <wp:docPr id="13" name="图片 13" descr="C:\Users\USER\AppData\Roaming\Tencent\Users\494557107\QQ\WinTemp\RichOle\FVYY1{93EBX{~QCH{][}[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Roaming\Tencent\Users\494557107\QQ\WinTemp\RichOle\FVYY1{93EBX{~QCH{][}[SD.png"/>
                          <pic:cNvPicPr>
                            <a:picLocks noChangeAspect="1" noChangeArrowheads="1"/>
                          </pic:cNvPicPr>
                        </pic:nvPicPr>
                        <pic:blipFill>
                          <a:blip r:embed="rId10" cstate="print"/>
                          <a:srcRect/>
                          <a:stretch>
                            <a:fillRect/>
                          </a:stretch>
                        </pic:blipFill>
                        <pic:spPr bwMode="auto">
                          <a:xfrm>
                            <a:off x="0" y="0"/>
                            <a:ext cx="4268212" cy="733425"/>
                          </a:xfrm>
                          <a:prstGeom prst="rect">
                            <a:avLst/>
                          </a:prstGeom>
                          <a:noFill/>
                          <a:ln w="9525">
                            <a:noFill/>
                            <a:miter lim="800000"/>
                            <a:headEnd/>
                            <a:tailEnd/>
                          </a:ln>
                        </pic:spPr>
                      </pic:pic>
                    </a:graphicData>
                  </a:graphic>
                </wp:inline>
              </w:drawing>
            </w:r>
          </w:p>
          <w:p w:rsidR="00C2551F" w:rsidRPr="00B746D8" w:rsidRDefault="00C2551F" w:rsidP="00C2551F">
            <w:pPr>
              <w:adjustRightInd w:val="0"/>
              <w:snapToGrid w:val="0"/>
              <w:rPr>
                <w:b/>
              </w:rPr>
            </w:pPr>
          </w:p>
          <w:p w:rsidR="00C2551F" w:rsidRPr="00C2551F" w:rsidRDefault="00C2551F" w:rsidP="00C2551F">
            <w:pPr>
              <w:widowControl/>
              <w:adjustRightInd w:val="0"/>
              <w:snapToGrid w:val="0"/>
              <w:jc w:val="left"/>
              <w:rPr>
                <w:rFonts w:ascii="宋体" w:hAnsi="宋体" w:cs="宋体"/>
                <w:kern w:val="0"/>
                <w:sz w:val="24"/>
              </w:rPr>
            </w:pPr>
            <w:r>
              <w:rPr>
                <w:rFonts w:ascii="宋体" w:hAnsi="宋体" w:cs="宋体"/>
                <w:noProof/>
                <w:kern w:val="0"/>
                <w:sz w:val="24"/>
              </w:rPr>
              <w:lastRenderedPageBreak/>
              <w:drawing>
                <wp:inline distT="0" distB="0" distL="0" distR="0">
                  <wp:extent cx="4380422" cy="3209026"/>
                  <wp:effectExtent l="19050" t="0" r="1078" b="0"/>
                  <wp:docPr id="15" name="图片 15" descr="C:\Users\USER\AppData\Roaming\Tencent\Users\494557107\QQ\WinTemp\RichOle\J8}71F6WXVJW~D1FQH(I$Z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Roaming\Tencent\Users\494557107\QQ\WinTemp\RichOle\J8}71F6WXVJW~D1FQH(I$Z4.png"/>
                          <pic:cNvPicPr>
                            <a:picLocks noChangeAspect="1" noChangeArrowheads="1"/>
                          </pic:cNvPicPr>
                        </pic:nvPicPr>
                        <pic:blipFill>
                          <a:blip r:embed="rId11" cstate="print"/>
                          <a:srcRect/>
                          <a:stretch>
                            <a:fillRect/>
                          </a:stretch>
                        </pic:blipFill>
                        <pic:spPr bwMode="auto">
                          <a:xfrm>
                            <a:off x="0" y="0"/>
                            <a:ext cx="4382888" cy="3210833"/>
                          </a:xfrm>
                          <a:prstGeom prst="rect">
                            <a:avLst/>
                          </a:prstGeom>
                          <a:noFill/>
                          <a:ln w="9525">
                            <a:noFill/>
                            <a:miter lim="800000"/>
                            <a:headEnd/>
                            <a:tailEnd/>
                          </a:ln>
                        </pic:spPr>
                      </pic:pic>
                    </a:graphicData>
                  </a:graphic>
                </wp:inline>
              </w:drawing>
            </w:r>
          </w:p>
          <w:p w:rsidR="00C2551F" w:rsidRDefault="00C2551F" w:rsidP="00C2551F">
            <w:pPr>
              <w:widowControl/>
              <w:adjustRightInd w:val="0"/>
              <w:snapToGrid w:val="0"/>
              <w:jc w:val="left"/>
              <w:rPr>
                <w:rFonts w:ascii="宋体" w:hAnsi="宋体" w:cs="宋体"/>
                <w:kern w:val="0"/>
                <w:sz w:val="24"/>
              </w:rPr>
            </w:pPr>
            <w:r>
              <w:rPr>
                <w:rFonts w:ascii="宋体" w:hAnsi="宋体" w:cs="宋体"/>
                <w:noProof/>
                <w:kern w:val="0"/>
                <w:sz w:val="24"/>
              </w:rPr>
              <w:drawing>
                <wp:inline distT="0" distB="0" distL="0" distR="0">
                  <wp:extent cx="4379152" cy="3036498"/>
                  <wp:effectExtent l="19050" t="0" r="2348" b="0"/>
                  <wp:docPr id="3" name="图片 3" descr="C:\Users\USER\AppData\Roaming\Tencent\Users\494557107\QQ\WinTemp\RichOle\R]MWITWCSIMIP~4[]VN`0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Roaming\Tencent\Users\494557107\QQ\WinTemp\RichOle\R]MWITWCSIMIP~4[]VN`0CL.png"/>
                          <pic:cNvPicPr>
                            <a:picLocks noChangeAspect="1" noChangeArrowheads="1"/>
                          </pic:cNvPicPr>
                        </pic:nvPicPr>
                        <pic:blipFill>
                          <a:blip r:embed="rId12" cstate="print"/>
                          <a:srcRect/>
                          <a:stretch>
                            <a:fillRect/>
                          </a:stretch>
                        </pic:blipFill>
                        <pic:spPr bwMode="auto">
                          <a:xfrm>
                            <a:off x="0" y="0"/>
                            <a:ext cx="4388454" cy="3042948"/>
                          </a:xfrm>
                          <a:prstGeom prst="rect">
                            <a:avLst/>
                          </a:prstGeom>
                          <a:noFill/>
                          <a:ln w="9525">
                            <a:noFill/>
                            <a:miter lim="800000"/>
                            <a:headEnd/>
                            <a:tailEnd/>
                          </a:ln>
                        </pic:spPr>
                      </pic:pic>
                    </a:graphicData>
                  </a:graphic>
                </wp:inline>
              </w:drawing>
            </w:r>
          </w:p>
          <w:p w:rsidR="00C2551F" w:rsidRDefault="00C2551F" w:rsidP="00C2551F">
            <w:pPr>
              <w:widowControl/>
              <w:adjustRightInd w:val="0"/>
              <w:snapToGrid w:val="0"/>
              <w:jc w:val="left"/>
              <w:rPr>
                <w:rFonts w:ascii="宋体" w:hAnsi="宋体" w:cs="宋体"/>
                <w:kern w:val="0"/>
                <w:sz w:val="24"/>
              </w:rPr>
            </w:pPr>
          </w:p>
          <w:p w:rsidR="00C2551F" w:rsidRPr="00B746D8" w:rsidRDefault="00C2551F" w:rsidP="00C2551F">
            <w:pPr>
              <w:widowControl/>
              <w:adjustRightInd w:val="0"/>
              <w:snapToGrid w:val="0"/>
              <w:jc w:val="left"/>
              <w:rPr>
                <w:rFonts w:ascii="宋体" w:hAnsi="宋体" w:cs="宋体"/>
                <w:kern w:val="0"/>
                <w:sz w:val="24"/>
              </w:rPr>
            </w:pPr>
            <w:r>
              <w:rPr>
                <w:rFonts w:ascii="宋体" w:hAnsi="宋体" w:cs="宋体"/>
                <w:noProof/>
                <w:kern w:val="0"/>
                <w:sz w:val="24"/>
              </w:rPr>
              <w:lastRenderedPageBreak/>
              <w:drawing>
                <wp:inline distT="0" distB="0" distL="0" distR="0">
                  <wp:extent cx="4423554" cy="3493698"/>
                  <wp:effectExtent l="19050" t="0" r="0" b="0"/>
                  <wp:docPr id="5" name="图片 5" descr="C:\Users\USER\AppData\Roaming\Tencent\Users\494557107\QQ\WinTemp\RichOle\$%@N0@H[}0GNJ9C]Z{PZL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Roaming\Tencent\Users\494557107\QQ\WinTemp\RichOle\$%@N0@H[}0GNJ9C]Z{PZL53.png"/>
                          <pic:cNvPicPr>
                            <a:picLocks noChangeAspect="1" noChangeArrowheads="1"/>
                          </pic:cNvPicPr>
                        </pic:nvPicPr>
                        <pic:blipFill>
                          <a:blip r:embed="rId13" cstate="print"/>
                          <a:srcRect/>
                          <a:stretch>
                            <a:fillRect/>
                          </a:stretch>
                        </pic:blipFill>
                        <pic:spPr bwMode="auto">
                          <a:xfrm>
                            <a:off x="0" y="0"/>
                            <a:ext cx="4425542" cy="3495268"/>
                          </a:xfrm>
                          <a:prstGeom prst="rect">
                            <a:avLst/>
                          </a:prstGeom>
                          <a:noFill/>
                          <a:ln w="9525">
                            <a:noFill/>
                            <a:miter lim="800000"/>
                            <a:headEnd/>
                            <a:tailEnd/>
                          </a:ln>
                        </pic:spPr>
                      </pic:pic>
                    </a:graphicData>
                  </a:graphic>
                </wp:inline>
              </w:drawing>
            </w:r>
          </w:p>
          <w:p w:rsidR="00C2551F" w:rsidRPr="00B746D8" w:rsidRDefault="00C2551F" w:rsidP="00C2551F">
            <w:pPr>
              <w:widowControl/>
              <w:adjustRightInd w:val="0"/>
              <w:snapToGrid w:val="0"/>
              <w:jc w:val="left"/>
              <w:rPr>
                <w:rFonts w:ascii="宋体" w:hAnsi="宋体" w:cs="宋体"/>
                <w:kern w:val="0"/>
                <w:sz w:val="24"/>
              </w:rPr>
            </w:pPr>
          </w:p>
          <w:p w:rsidR="00C2551F" w:rsidRPr="00C2551F" w:rsidRDefault="00C2551F" w:rsidP="00C2551F">
            <w:pPr>
              <w:adjustRightInd w:val="0"/>
              <w:snapToGrid w:val="0"/>
              <w:rPr>
                <w:b/>
              </w:rPr>
            </w:pPr>
            <w:r w:rsidRPr="00C2551F">
              <w:rPr>
                <w:rFonts w:hint="eastAsia"/>
                <w:b/>
              </w:rPr>
              <w:t>二、检索观察笔记中有关“某某”的有价值的信息，尝试进行分析和支持</w:t>
            </w:r>
          </w:p>
          <w:p w:rsidR="00C2551F" w:rsidRDefault="00C2551F" w:rsidP="00C2551F">
            <w:pPr>
              <w:adjustRightInd w:val="0"/>
              <w:snapToGrid w:val="0"/>
            </w:pPr>
            <w:r w:rsidRPr="00491A95">
              <w:rPr>
                <w:rFonts w:asciiTheme="minorEastAsia" w:hAnsiTheme="minorEastAsia" w:hint="eastAsia"/>
              </w:rPr>
              <w:t>★</w:t>
            </w:r>
            <w:r>
              <w:rPr>
                <w:rFonts w:hint="eastAsia"/>
              </w:rPr>
              <w:t>使用具体观察：</w:t>
            </w:r>
          </w:p>
          <w:p w:rsidR="00C2551F" w:rsidRDefault="00C2551F" w:rsidP="00C2551F">
            <w:pPr>
              <w:adjustRightInd w:val="0"/>
              <w:snapToGrid w:val="0"/>
              <w:ind w:firstLineChars="200" w:firstLine="420"/>
            </w:pPr>
            <w:r>
              <w:rPr>
                <w:rFonts w:hint="eastAsia"/>
              </w:rPr>
              <w:t>1.</w:t>
            </w:r>
            <w:r>
              <w:rPr>
                <w:rFonts w:hint="eastAsia"/>
              </w:rPr>
              <w:t>首先寻找信息：幼儿选择的活动和材料</w:t>
            </w:r>
          </w:p>
          <w:p w:rsidR="00C2551F" w:rsidRDefault="00C2551F" w:rsidP="00C2551F">
            <w:pPr>
              <w:adjustRightInd w:val="0"/>
              <w:snapToGrid w:val="0"/>
              <w:ind w:firstLineChars="1000" w:firstLine="2100"/>
            </w:pPr>
            <w:r>
              <w:rPr>
                <w:rFonts w:hint="eastAsia"/>
              </w:rPr>
              <w:t>幼儿如何使用材料</w:t>
            </w:r>
          </w:p>
          <w:p w:rsidR="00C2551F" w:rsidRDefault="00C2551F" w:rsidP="00C2551F">
            <w:pPr>
              <w:adjustRightInd w:val="0"/>
              <w:snapToGrid w:val="0"/>
              <w:ind w:firstLineChars="1000" w:firstLine="2100"/>
            </w:pPr>
            <w:r>
              <w:rPr>
                <w:rFonts w:hint="eastAsia"/>
              </w:rPr>
              <w:t>幼儿如何与成人及其他幼儿互动</w:t>
            </w:r>
          </w:p>
          <w:p w:rsidR="00C2551F" w:rsidRDefault="00C2551F" w:rsidP="00C2551F">
            <w:pPr>
              <w:adjustRightInd w:val="0"/>
              <w:snapToGrid w:val="0"/>
              <w:ind w:firstLineChars="200" w:firstLine="420"/>
            </w:pPr>
            <w:r>
              <w:rPr>
                <w:rFonts w:hint="eastAsia"/>
              </w:rPr>
              <w:t>2.</w:t>
            </w:r>
            <w:r>
              <w:rPr>
                <w:rFonts w:hint="eastAsia"/>
              </w:rPr>
              <w:t>整理成某某的观察记录，轶事</w:t>
            </w:r>
            <w:r>
              <w:rPr>
                <w:rFonts w:hint="eastAsia"/>
              </w:rPr>
              <w:t>1</w:t>
            </w:r>
            <w:r>
              <w:rPr>
                <w:rFonts w:hint="eastAsia"/>
              </w:rPr>
              <w:t>、轶事</w:t>
            </w:r>
            <w:r>
              <w:rPr>
                <w:rFonts w:hint="eastAsia"/>
              </w:rPr>
              <w:t>2</w:t>
            </w:r>
            <w:r>
              <w:rPr>
                <w:rFonts w:hint="eastAsia"/>
              </w:rPr>
              <w:t>、轶事</w:t>
            </w:r>
            <w:r>
              <w:rPr>
                <w:rFonts w:hint="eastAsia"/>
              </w:rPr>
              <w:t>3</w:t>
            </w:r>
          </w:p>
          <w:p w:rsidR="00C2551F" w:rsidRPr="001537BF" w:rsidRDefault="00C2551F" w:rsidP="00C2551F">
            <w:pPr>
              <w:widowControl/>
              <w:adjustRightInd w:val="0"/>
              <w:snapToGrid w:val="0"/>
              <w:jc w:val="left"/>
              <w:rPr>
                <w:rFonts w:ascii="宋体" w:hAnsi="宋体" w:cs="宋体"/>
                <w:kern w:val="0"/>
                <w:sz w:val="24"/>
              </w:rPr>
            </w:pPr>
          </w:p>
          <w:p w:rsidR="00C2551F" w:rsidRPr="00891D65" w:rsidRDefault="00C2551F" w:rsidP="00C2551F">
            <w:pPr>
              <w:adjustRightInd w:val="0"/>
              <w:snapToGrid w:val="0"/>
              <w:ind w:firstLineChars="200" w:firstLine="422"/>
              <w:rPr>
                <w:b/>
              </w:rPr>
            </w:pPr>
            <w:proofErr w:type="gramStart"/>
            <w:r w:rsidRPr="00891D65">
              <w:rPr>
                <w:rFonts w:hint="eastAsia"/>
                <w:b/>
              </w:rPr>
              <w:t>薇薇</w:t>
            </w:r>
            <w:proofErr w:type="gramEnd"/>
            <w:r w:rsidRPr="00891D65">
              <w:rPr>
                <w:rFonts w:hint="eastAsia"/>
                <w:b/>
              </w:rPr>
              <w:t>的观察记录</w:t>
            </w:r>
          </w:p>
          <w:p w:rsidR="00C2551F" w:rsidRDefault="00C2551F" w:rsidP="00C2551F">
            <w:pPr>
              <w:adjustRightInd w:val="0"/>
              <w:snapToGrid w:val="0"/>
              <w:ind w:firstLineChars="200" w:firstLine="420"/>
            </w:pPr>
            <w:r>
              <w:rPr>
                <w:rFonts w:hint="eastAsia"/>
              </w:rPr>
              <w:t>轶事一</w:t>
            </w:r>
          </w:p>
          <w:p w:rsidR="00C2551F" w:rsidRDefault="00C2551F" w:rsidP="00C2551F">
            <w:pPr>
              <w:adjustRightInd w:val="0"/>
              <w:snapToGrid w:val="0"/>
              <w:ind w:firstLineChars="200" w:firstLine="420"/>
            </w:pPr>
            <w:r>
              <w:rPr>
                <w:rFonts w:hint="eastAsia"/>
              </w:rPr>
              <w:t>——在玩具区，坐在甜甜的身边</w:t>
            </w:r>
          </w:p>
          <w:p w:rsidR="00C2551F" w:rsidRDefault="00C2551F" w:rsidP="00C2551F">
            <w:pPr>
              <w:adjustRightInd w:val="0"/>
              <w:snapToGrid w:val="0"/>
              <w:ind w:firstLineChars="200" w:firstLine="420"/>
            </w:pPr>
            <w:r>
              <w:rPr>
                <w:rFonts w:hint="eastAsia"/>
              </w:rPr>
              <w:t>——把小积木排成队</w:t>
            </w:r>
          </w:p>
          <w:p w:rsidR="00C2551F" w:rsidRDefault="00C2551F" w:rsidP="00C2551F">
            <w:pPr>
              <w:adjustRightInd w:val="0"/>
              <w:snapToGrid w:val="0"/>
              <w:ind w:firstLineChars="200" w:firstLine="420"/>
            </w:pPr>
            <w:r>
              <w:rPr>
                <w:rFonts w:hint="eastAsia"/>
              </w:rPr>
              <w:t>——说“看！看！”</w:t>
            </w:r>
          </w:p>
          <w:p w:rsidR="00C2551F" w:rsidRDefault="00C2551F" w:rsidP="00C2551F">
            <w:pPr>
              <w:adjustRightInd w:val="0"/>
              <w:snapToGrid w:val="0"/>
              <w:ind w:firstLineChars="200" w:firstLine="420"/>
            </w:pPr>
            <w:r>
              <w:rPr>
                <w:rFonts w:hint="eastAsia"/>
              </w:rPr>
              <w:t>——把小塑料熊放在一列积木旁边</w:t>
            </w:r>
          </w:p>
          <w:p w:rsidR="00C2551F" w:rsidRDefault="00C2551F" w:rsidP="00C2551F">
            <w:pPr>
              <w:adjustRightInd w:val="0"/>
              <w:snapToGrid w:val="0"/>
              <w:ind w:firstLineChars="200" w:firstLine="420"/>
            </w:pPr>
            <w:r>
              <w:rPr>
                <w:rFonts w:hint="eastAsia"/>
              </w:rPr>
              <w:t>——将小积木块堆在一起，并将小熊立在上面</w:t>
            </w:r>
          </w:p>
          <w:p w:rsidR="00C2551F" w:rsidRDefault="00C2551F" w:rsidP="00C2551F">
            <w:pPr>
              <w:adjustRightInd w:val="0"/>
              <w:snapToGrid w:val="0"/>
              <w:ind w:firstLineChars="200" w:firstLine="420"/>
            </w:pPr>
            <w:r>
              <w:rPr>
                <w:rFonts w:hint="eastAsia"/>
              </w:rPr>
              <w:t>——对甜甜说：“看！看！”</w:t>
            </w:r>
          </w:p>
          <w:p w:rsidR="00C2551F" w:rsidRDefault="00C2551F" w:rsidP="00C2551F">
            <w:pPr>
              <w:adjustRightInd w:val="0"/>
              <w:snapToGrid w:val="0"/>
              <w:ind w:firstLineChars="200" w:firstLine="420"/>
            </w:pPr>
            <w:r>
              <w:rPr>
                <w:rFonts w:hint="eastAsia"/>
              </w:rPr>
              <w:t>——甜甜说：“你是怎么弄的？”</w:t>
            </w:r>
          </w:p>
          <w:p w:rsidR="00C2551F" w:rsidRDefault="00C2551F" w:rsidP="00C2551F">
            <w:pPr>
              <w:adjustRightInd w:val="0"/>
              <w:snapToGrid w:val="0"/>
              <w:ind w:firstLineChars="200" w:firstLine="420"/>
            </w:pPr>
            <w:r>
              <w:rPr>
                <w:rFonts w:hint="eastAsia"/>
              </w:rPr>
              <w:t>——</w:t>
            </w:r>
            <w:proofErr w:type="gramStart"/>
            <w:r>
              <w:rPr>
                <w:rFonts w:hint="eastAsia"/>
              </w:rPr>
              <w:t>薇薇</w:t>
            </w:r>
            <w:proofErr w:type="gramEnd"/>
            <w:r>
              <w:rPr>
                <w:rFonts w:hint="eastAsia"/>
              </w:rPr>
              <w:t>把手抬高到积木堆</w:t>
            </w:r>
          </w:p>
          <w:p w:rsidR="00C2551F" w:rsidRDefault="00C2551F" w:rsidP="00C2551F">
            <w:pPr>
              <w:adjustRightInd w:val="0"/>
              <w:snapToGrid w:val="0"/>
              <w:ind w:firstLineChars="200" w:firstLine="420"/>
            </w:pPr>
            <w:r>
              <w:rPr>
                <w:rFonts w:hint="eastAsia"/>
              </w:rPr>
              <w:t>——甜甜说“你把积木堆的这么高？”</w:t>
            </w:r>
          </w:p>
          <w:p w:rsidR="00C2551F" w:rsidRPr="00735CA3" w:rsidRDefault="00C2551F" w:rsidP="00C2551F">
            <w:pPr>
              <w:adjustRightInd w:val="0"/>
              <w:snapToGrid w:val="0"/>
              <w:ind w:firstLineChars="200" w:firstLine="420"/>
            </w:pPr>
            <w:r>
              <w:rPr>
                <w:rFonts w:hint="eastAsia"/>
              </w:rPr>
              <w:t>——</w:t>
            </w:r>
            <w:proofErr w:type="gramStart"/>
            <w:r>
              <w:rPr>
                <w:rFonts w:hint="eastAsia"/>
              </w:rPr>
              <w:t>薇薇</w:t>
            </w:r>
            <w:proofErr w:type="gramEnd"/>
            <w:r>
              <w:rPr>
                <w:rFonts w:hint="eastAsia"/>
              </w:rPr>
              <w:t>点头，补充说：“我做的”</w:t>
            </w:r>
          </w:p>
          <w:p w:rsidR="00C2551F" w:rsidRPr="00C2551F" w:rsidRDefault="00C2551F" w:rsidP="00C2551F">
            <w:pPr>
              <w:adjustRightInd w:val="0"/>
              <w:snapToGrid w:val="0"/>
              <w:ind w:firstLineChars="200" w:firstLine="420"/>
              <w:rPr>
                <w:rFonts w:asciiTheme="minorEastAsia" w:eastAsiaTheme="minorEastAsia" w:hAnsiTheme="minorEastAsia"/>
                <w:szCs w:val="21"/>
              </w:rPr>
            </w:pPr>
            <w:r w:rsidRPr="00C2551F">
              <w:rPr>
                <w:rFonts w:asciiTheme="minorEastAsia" w:eastAsiaTheme="minorEastAsia" w:hAnsiTheme="minorEastAsia" w:hint="eastAsia"/>
                <w:szCs w:val="21"/>
              </w:rPr>
              <w:t>3.某某的行为告诉我们什么？</w:t>
            </w:r>
          </w:p>
          <w:p w:rsidR="00C2551F" w:rsidRPr="00C2551F" w:rsidRDefault="00C2551F" w:rsidP="00C2551F">
            <w:pPr>
              <w:adjustRightInd w:val="0"/>
              <w:snapToGrid w:val="0"/>
              <w:ind w:firstLineChars="200" w:firstLine="420"/>
              <w:rPr>
                <w:rFonts w:asciiTheme="minorEastAsia" w:eastAsiaTheme="minorEastAsia" w:hAnsiTheme="minorEastAsia"/>
                <w:szCs w:val="21"/>
              </w:rPr>
            </w:pPr>
            <w:r w:rsidRPr="00C2551F">
              <w:rPr>
                <w:rFonts w:asciiTheme="minorEastAsia" w:eastAsiaTheme="minorEastAsia" w:hAnsiTheme="minorEastAsia" w:hint="eastAsia"/>
                <w:szCs w:val="21"/>
              </w:rPr>
              <w:t>4.对照《指南》、</w:t>
            </w:r>
            <w:r w:rsidRPr="00C2551F">
              <w:rPr>
                <w:rFonts w:asciiTheme="minorEastAsia" w:eastAsiaTheme="minorEastAsia" w:hAnsiTheme="minorEastAsia" w:cs="宋体"/>
                <w:kern w:val="0"/>
                <w:szCs w:val="21"/>
              </w:rPr>
              <w:t>《0-8岁儿童学习环境创设》、《幼儿园游戏指导》</w:t>
            </w:r>
            <w:r w:rsidRPr="00C2551F">
              <w:rPr>
                <w:rFonts w:asciiTheme="minorEastAsia" w:eastAsiaTheme="minorEastAsia" w:hAnsiTheme="minorEastAsia" w:hint="eastAsia"/>
                <w:szCs w:val="21"/>
              </w:rPr>
              <w:t>，判断处于哪个阶段</w:t>
            </w:r>
          </w:p>
          <w:p w:rsidR="00C2551F" w:rsidRPr="00C2551F" w:rsidRDefault="00C2551F" w:rsidP="00C2551F">
            <w:pPr>
              <w:adjustRightInd w:val="0"/>
              <w:snapToGrid w:val="0"/>
              <w:ind w:firstLineChars="200" w:firstLine="420"/>
              <w:rPr>
                <w:rFonts w:asciiTheme="minorEastAsia" w:eastAsiaTheme="minorEastAsia" w:hAnsiTheme="minorEastAsia"/>
                <w:szCs w:val="21"/>
              </w:rPr>
            </w:pPr>
            <w:r w:rsidRPr="00C2551F">
              <w:rPr>
                <w:rFonts w:asciiTheme="minorEastAsia" w:eastAsiaTheme="minorEastAsia" w:hAnsiTheme="minorEastAsia" w:hint="eastAsia"/>
                <w:szCs w:val="21"/>
              </w:rPr>
              <w:t>5.支持策略：</w:t>
            </w:r>
          </w:p>
          <w:p w:rsidR="00C2551F" w:rsidRDefault="00C2551F" w:rsidP="00C2551F">
            <w:pPr>
              <w:adjustRightInd w:val="0"/>
              <w:snapToGrid w:val="0"/>
              <w:ind w:firstLineChars="200" w:firstLine="420"/>
            </w:pPr>
            <w:r>
              <w:rPr>
                <w:rFonts w:hint="eastAsia"/>
              </w:rPr>
              <w:t>经验支持，结合建构意愿，提供建筑图、照片、视频，引导观察，增加感性经验；</w:t>
            </w:r>
          </w:p>
          <w:p w:rsidR="00C2551F" w:rsidRDefault="00C2551F" w:rsidP="00C2551F">
            <w:pPr>
              <w:adjustRightInd w:val="0"/>
              <w:snapToGrid w:val="0"/>
              <w:ind w:firstLineChars="200" w:firstLine="420"/>
            </w:pPr>
            <w:r>
              <w:rPr>
                <w:rFonts w:hint="eastAsia"/>
              </w:rPr>
              <w:t>材料的支持，做好“</w:t>
            </w:r>
            <w:r>
              <w:rPr>
                <w:rFonts w:hint="eastAsia"/>
              </w:rPr>
              <w:t>+</w:t>
            </w:r>
            <w:r>
              <w:rPr>
                <w:rFonts w:hint="eastAsia"/>
              </w:rPr>
              <w:t>”和“—”，小班种类少数量多；</w:t>
            </w:r>
          </w:p>
          <w:p w:rsidR="00C2551F" w:rsidRDefault="00C2551F" w:rsidP="00C2551F">
            <w:pPr>
              <w:adjustRightInd w:val="0"/>
              <w:snapToGrid w:val="0"/>
              <w:ind w:firstLineChars="200" w:firstLine="420"/>
            </w:pPr>
            <w:r>
              <w:rPr>
                <w:rFonts w:hint="eastAsia"/>
              </w:rPr>
              <w:t>为某某的进一步探索或解决问题提供时间；</w:t>
            </w:r>
          </w:p>
          <w:p w:rsidR="00C2551F" w:rsidRDefault="00C2551F" w:rsidP="00C2551F">
            <w:pPr>
              <w:adjustRightInd w:val="0"/>
              <w:snapToGrid w:val="0"/>
              <w:ind w:firstLineChars="200" w:firstLine="420"/>
            </w:pPr>
            <w:r>
              <w:rPr>
                <w:rFonts w:hint="eastAsia"/>
              </w:rPr>
              <w:t>熟悉某某的游戏，当她或他需要成人认可时，可以有成人与她或他对话；</w:t>
            </w:r>
          </w:p>
          <w:p w:rsidR="00C2551F" w:rsidRDefault="00C2551F" w:rsidP="00C2551F">
            <w:pPr>
              <w:adjustRightInd w:val="0"/>
              <w:snapToGrid w:val="0"/>
              <w:ind w:firstLineChars="200" w:firstLine="420"/>
            </w:pPr>
            <w:r>
              <w:rPr>
                <w:rFonts w:hint="eastAsia"/>
              </w:rPr>
              <w:t>考虑对不同水平幼儿的支持，低水平的模仿为主，高水平的提供其他材料。</w:t>
            </w:r>
          </w:p>
          <w:p w:rsidR="00C2551F" w:rsidRDefault="00C2551F" w:rsidP="00C2551F">
            <w:pPr>
              <w:adjustRightInd w:val="0"/>
              <w:snapToGrid w:val="0"/>
            </w:pPr>
          </w:p>
          <w:p w:rsidR="00C2551F" w:rsidRPr="00C2551F" w:rsidRDefault="00C2551F" w:rsidP="00C2551F">
            <w:pPr>
              <w:adjustRightInd w:val="0"/>
              <w:snapToGrid w:val="0"/>
              <w:ind w:firstLineChars="200" w:firstLine="422"/>
              <w:rPr>
                <w:b/>
              </w:rPr>
            </w:pPr>
            <w:r w:rsidRPr="00C2551F">
              <w:rPr>
                <w:rFonts w:asciiTheme="minorEastAsia" w:hAnsiTheme="minorEastAsia" w:hint="eastAsia"/>
                <w:b/>
              </w:rPr>
              <w:t>三、</w:t>
            </w:r>
            <w:r w:rsidRPr="00C2551F">
              <w:rPr>
                <w:rFonts w:hint="eastAsia"/>
                <w:b/>
              </w:rPr>
              <w:t>轶事记录有什么用？</w:t>
            </w:r>
          </w:p>
          <w:p w:rsidR="00C2551F" w:rsidRDefault="00C2551F" w:rsidP="00C2551F">
            <w:pPr>
              <w:adjustRightInd w:val="0"/>
              <w:snapToGrid w:val="0"/>
              <w:ind w:firstLineChars="200" w:firstLine="420"/>
            </w:pPr>
            <w:r>
              <w:rPr>
                <w:rFonts w:hint="eastAsia"/>
              </w:rPr>
              <w:t>根据当天情况，来调整明天的教学计划。</w:t>
            </w:r>
          </w:p>
          <w:p w:rsidR="00C2551F" w:rsidRDefault="00C2551F" w:rsidP="00C2551F">
            <w:pPr>
              <w:adjustRightInd w:val="0"/>
              <w:snapToGrid w:val="0"/>
              <w:ind w:firstLineChars="200" w:firstLine="420"/>
            </w:pPr>
            <w:r>
              <w:rPr>
                <w:rFonts w:hint="eastAsia"/>
              </w:rPr>
              <w:t>结合幼儿兴趣、教育目标、环境来生成教案</w:t>
            </w:r>
          </w:p>
          <w:p w:rsidR="00C2551F" w:rsidRPr="00C2551F" w:rsidRDefault="00C2551F" w:rsidP="00C2551F">
            <w:pPr>
              <w:widowControl/>
              <w:adjustRightInd w:val="0"/>
              <w:snapToGrid w:val="0"/>
              <w:jc w:val="left"/>
              <w:rPr>
                <w:rFonts w:ascii="宋体" w:hAnsi="宋体" w:cs="宋体"/>
                <w:kern w:val="0"/>
                <w:szCs w:val="21"/>
              </w:rPr>
            </w:pPr>
          </w:p>
          <w:p w:rsidR="00C2551F" w:rsidRPr="00C2551F" w:rsidRDefault="00C2551F" w:rsidP="00C2551F">
            <w:pPr>
              <w:widowControl/>
              <w:adjustRightInd w:val="0"/>
              <w:snapToGrid w:val="0"/>
              <w:ind w:firstLineChars="200" w:firstLine="422"/>
              <w:jc w:val="left"/>
              <w:rPr>
                <w:rFonts w:ascii="宋体" w:hAnsi="宋体" w:cs="宋体"/>
                <w:b/>
                <w:kern w:val="0"/>
                <w:szCs w:val="21"/>
              </w:rPr>
            </w:pPr>
            <w:r w:rsidRPr="00C2551F">
              <w:rPr>
                <w:rFonts w:ascii="宋体" w:hAnsi="宋体" w:cs="宋体" w:hint="eastAsia"/>
                <w:b/>
                <w:kern w:val="0"/>
                <w:szCs w:val="21"/>
              </w:rPr>
              <w:t>四、小练笔：撰写轶事</w:t>
            </w:r>
          </w:p>
          <w:p w:rsidR="00C2551F" w:rsidRPr="00C2551F" w:rsidRDefault="00C2551F" w:rsidP="00C2551F">
            <w:pPr>
              <w:widowControl/>
              <w:adjustRightInd w:val="0"/>
              <w:snapToGrid w:val="0"/>
              <w:ind w:firstLineChars="200" w:firstLine="420"/>
              <w:jc w:val="left"/>
              <w:rPr>
                <w:rFonts w:ascii="宋体" w:hAnsi="宋体" w:cs="宋体"/>
                <w:kern w:val="0"/>
                <w:szCs w:val="21"/>
              </w:rPr>
            </w:pPr>
            <w:r w:rsidRPr="00C2551F">
              <w:rPr>
                <w:rFonts w:ascii="宋体" w:hAnsi="宋体" w:cs="宋体" w:hint="eastAsia"/>
                <w:kern w:val="0"/>
                <w:szCs w:val="21"/>
              </w:rPr>
              <w:t>12月份尝试撰写轶事记录1篇（扮演区——表演、角色），素材可以来源于上学期的两个月的观察记录，也可以是新观察的内容。结合能力差异选择，2颗星：对轶事进行整理；4颗星：轶事+分析；还有1颗星：面向集体的游戏观察案例或轶事记录分享交流、对外开放游戏、参加游戏比赛、邀请我进班观摩游戏。</w:t>
            </w:r>
          </w:p>
          <w:p w:rsidR="00C2551F" w:rsidRPr="00C2551F" w:rsidRDefault="00C2551F" w:rsidP="00C2551F">
            <w:pPr>
              <w:widowControl/>
              <w:adjustRightInd w:val="0"/>
              <w:snapToGrid w:val="0"/>
              <w:jc w:val="left"/>
              <w:rPr>
                <w:rFonts w:ascii="宋体" w:hAnsi="宋体" w:cs="宋体"/>
                <w:kern w:val="0"/>
                <w:szCs w:val="21"/>
              </w:rPr>
            </w:pPr>
          </w:p>
          <w:p w:rsidR="00CC6753" w:rsidRPr="00C2551F" w:rsidRDefault="00CC6753">
            <w:pPr>
              <w:pStyle w:val="1"/>
              <w:spacing w:line="360" w:lineRule="exact"/>
              <w:rPr>
                <w:rFonts w:ascii="仿宋_GB2312" w:eastAsiaTheme="minorEastAsia"/>
              </w:rPr>
            </w:pPr>
          </w:p>
        </w:tc>
      </w:tr>
      <w:tr w:rsidR="00CC6753">
        <w:tc>
          <w:tcPr>
            <w:tcW w:w="1453" w:type="dxa"/>
          </w:tcPr>
          <w:p w:rsidR="00CC6753" w:rsidRDefault="006C5829">
            <w:pPr>
              <w:jc w:val="center"/>
              <w:rPr>
                <w:rFonts w:ascii="仿宋_GB2312" w:eastAsia="仿宋_GB2312"/>
              </w:rPr>
            </w:pPr>
            <w:r>
              <w:rPr>
                <w:rFonts w:ascii="仿宋_GB2312" w:eastAsia="仿宋_GB2312" w:hint="eastAsia"/>
              </w:rPr>
              <w:lastRenderedPageBreak/>
              <w:t>评</w:t>
            </w:r>
          </w:p>
          <w:p w:rsidR="00CC6753" w:rsidRDefault="006C5829">
            <w:pPr>
              <w:jc w:val="center"/>
              <w:rPr>
                <w:rFonts w:ascii="仿宋_GB2312" w:eastAsiaTheme="minorEastAsia"/>
                <w:sz w:val="18"/>
              </w:rPr>
            </w:pPr>
            <w:r>
              <w:rPr>
                <w:rFonts w:ascii="仿宋_GB2312" w:eastAsia="仿宋_GB2312" w:hint="eastAsia"/>
              </w:rPr>
              <w:t>价</w:t>
            </w:r>
          </w:p>
        </w:tc>
        <w:tc>
          <w:tcPr>
            <w:tcW w:w="7268" w:type="dxa"/>
            <w:gridSpan w:val="5"/>
            <w:vAlign w:val="center"/>
          </w:tcPr>
          <w:p w:rsidR="00CC6753" w:rsidRDefault="00C2551F" w:rsidP="00C2551F">
            <w:pPr>
              <w:adjustRightInd w:val="0"/>
              <w:snapToGrid w:val="0"/>
              <w:spacing w:line="320" w:lineRule="exact"/>
              <w:ind w:firstLineChars="200" w:firstLine="420"/>
              <w:jc w:val="left"/>
              <w:rPr>
                <w:rFonts w:ascii="仿宋_GB2312" w:eastAsiaTheme="minorEastAsia"/>
              </w:rPr>
            </w:pPr>
            <w:r>
              <w:rPr>
                <w:rFonts w:ascii="仿宋_GB2312" w:eastAsiaTheme="minorEastAsia" w:hint="eastAsia"/>
              </w:rPr>
              <w:t>教师对轶事记录并不陌生，轶事记录如同“白描”，有难度的是对自己观察到的游戏内容进行分析，这需要教师结合《指南》和《幼儿游戏指导》，对孩子的行为进行分析并提供适宜的支持。后期将关注教师观察扮演区的游戏，帮助教师提高观察扮演区的能力。</w:t>
            </w:r>
          </w:p>
        </w:tc>
      </w:tr>
    </w:tbl>
    <w:p w:rsidR="00CC6753" w:rsidRDefault="006C5829">
      <w:pPr>
        <w:ind w:firstLineChars="2100" w:firstLine="5040"/>
      </w:pPr>
      <w:r>
        <w:rPr>
          <w:rFonts w:ascii="仿宋_GB2312" w:eastAsiaTheme="minorEastAsia" w:hint="eastAsia"/>
          <w:sz w:val="24"/>
        </w:rPr>
        <w:t xml:space="preserve"> </w:t>
      </w:r>
      <w:r>
        <w:rPr>
          <w:rFonts w:ascii="仿宋_GB2312" w:eastAsia="仿宋_GB2312" w:hint="eastAsia"/>
          <w:sz w:val="24"/>
        </w:rPr>
        <w:t>填表人</w:t>
      </w:r>
      <w:r>
        <w:rPr>
          <w:rFonts w:ascii="仿宋_GB2312" w:eastAsia="仿宋_GB2312" w:hint="eastAsia"/>
          <w:sz w:val="24"/>
          <w:u w:val="single"/>
        </w:rPr>
        <w:t xml:space="preserve">  </w:t>
      </w:r>
      <w:r>
        <w:rPr>
          <w:rFonts w:ascii="仿宋_GB2312" w:eastAsiaTheme="minorEastAsia" w:hint="eastAsia"/>
          <w:sz w:val="24"/>
          <w:u w:val="single"/>
        </w:rPr>
        <w:t xml:space="preserve">   </w:t>
      </w:r>
      <w:r>
        <w:rPr>
          <w:rFonts w:ascii="仿宋_GB2312" w:eastAsiaTheme="minorEastAsia" w:hint="eastAsia"/>
          <w:szCs w:val="21"/>
          <w:u w:val="single"/>
        </w:rPr>
        <w:t xml:space="preserve"> </w:t>
      </w:r>
      <w:r w:rsidR="00C2551F">
        <w:rPr>
          <w:rFonts w:ascii="仿宋_GB2312" w:eastAsiaTheme="minorEastAsia" w:hint="eastAsia"/>
          <w:szCs w:val="21"/>
          <w:u w:val="single"/>
        </w:rPr>
        <w:t>居海燕</w:t>
      </w:r>
      <w:r>
        <w:rPr>
          <w:rFonts w:ascii="仿宋_GB2312" w:eastAsia="仿宋_GB2312" w:hint="eastAsia"/>
          <w:sz w:val="24"/>
          <w:u w:val="single"/>
        </w:rPr>
        <w:t xml:space="preserve">        </w:t>
      </w:r>
    </w:p>
    <w:sectPr w:rsidR="00CC6753" w:rsidSect="00CC6753">
      <w:footerReference w:type="even" r:id="rId14"/>
      <w:footerReference w:type="default" r:id="rId15"/>
      <w:pgSz w:w="11907" w:h="16840"/>
      <w:pgMar w:top="1418" w:right="1701" w:bottom="1418" w:left="1701" w:header="851" w:footer="1304" w:gutter="0"/>
      <w:pgNumType w:fmt="numberInDash"/>
      <w:cols w:space="720"/>
      <w:docGrid w:type="lines" w:linePitch="579"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478" w:rsidRDefault="00C67478" w:rsidP="00CC6753">
      <w:r>
        <w:separator/>
      </w:r>
    </w:p>
  </w:endnote>
  <w:endnote w:type="continuationSeparator" w:id="0">
    <w:p w:rsidR="00C67478" w:rsidRDefault="00C67478" w:rsidP="00CC67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53" w:rsidRDefault="00476103">
    <w:pPr>
      <w:pStyle w:val="a3"/>
      <w:framePr w:wrap="around" w:vAnchor="text" w:hAnchor="margin" w:xAlign="center" w:y="1"/>
      <w:rPr>
        <w:rStyle w:val="a5"/>
      </w:rPr>
    </w:pPr>
    <w:r>
      <w:fldChar w:fldCharType="begin"/>
    </w:r>
    <w:r w:rsidR="006C5829">
      <w:rPr>
        <w:rStyle w:val="a5"/>
      </w:rPr>
      <w:instrText xml:space="preserve">PAGE  </w:instrText>
    </w:r>
    <w:r>
      <w:fldChar w:fldCharType="separate"/>
    </w:r>
    <w:r w:rsidR="006C5829">
      <w:rPr>
        <w:rStyle w:val="a5"/>
      </w:rPr>
      <w:t>- 2 -</w:t>
    </w:r>
    <w:r>
      <w:fldChar w:fldCharType="end"/>
    </w:r>
  </w:p>
  <w:p w:rsidR="00CC6753" w:rsidRDefault="00CC675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53" w:rsidRDefault="00476103">
    <w:pPr>
      <w:pStyle w:val="a3"/>
      <w:framePr w:wrap="around" w:vAnchor="text" w:hAnchor="margin" w:xAlign="center" w:y="1"/>
      <w:rPr>
        <w:rStyle w:val="a5"/>
      </w:rPr>
    </w:pPr>
    <w:r>
      <w:fldChar w:fldCharType="begin"/>
    </w:r>
    <w:r w:rsidR="006C5829">
      <w:rPr>
        <w:rStyle w:val="a5"/>
      </w:rPr>
      <w:instrText xml:space="preserve">PAGE  </w:instrText>
    </w:r>
    <w:r>
      <w:fldChar w:fldCharType="separate"/>
    </w:r>
    <w:r w:rsidR="00760603">
      <w:rPr>
        <w:rStyle w:val="a5"/>
        <w:noProof/>
      </w:rPr>
      <w:t>- 1 -</w:t>
    </w:r>
    <w:r>
      <w:fldChar w:fldCharType="end"/>
    </w:r>
  </w:p>
  <w:p w:rsidR="00CC6753" w:rsidRDefault="00CC675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478" w:rsidRDefault="00C67478" w:rsidP="00CC6753">
      <w:r>
        <w:separator/>
      </w:r>
    </w:p>
  </w:footnote>
  <w:footnote w:type="continuationSeparator" w:id="0">
    <w:p w:rsidR="00C67478" w:rsidRDefault="00C67478" w:rsidP="00CC6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C593B"/>
    <w:multiLevelType w:val="singleLevel"/>
    <w:tmpl w:val="59DC593B"/>
    <w:lvl w:ilvl="0">
      <w:start w:val="2"/>
      <w:numFmt w:val="decimal"/>
      <w:suff w:val="nothing"/>
      <w:lvlText w:val="%1."/>
      <w:lvlJc w:val="left"/>
    </w:lvl>
  </w:abstractNum>
  <w:abstractNum w:abstractNumId="1">
    <w:nsid w:val="59DC62F0"/>
    <w:multiLevelType w:val="singleLevel"/>
    <w:tmpl w:val="59DC62F0"/>
    <w:lvl w:ilvl="0">
      <w:start w:val="4"/>
      <w:numFmt w:val="chineseCounting"/>
      <w:suff w:val="nothing"/>
      <w:lvlText w:val="%1、"/>
      <w:lvlJc w:val="left"/>
    </w:lvl>
  </w:abstractNum>
  <w:abstractNum w:abstractNumId="2">
    <w:nsid w:val="59DC630C"/>
    <w:multiLevelType w:val="singleLevel"/>
    <w:tmpl w:val="59DC630C"/>
    <w:lvl w:ilvl="0">
      <w:start w:val="1"/>
      <w:numFmt w:val="decimal"/>
      <w:suff w:val="nothing"/>
      <w:lvlText w:val="%1."/>
      <w:lvlJc w:val="left"/>
    </w:lvl>
  </w:abstractNum>
  <w:abstractNum w:abstractNumId="3">
    <w:nsid w:val="59DC6AA2"/>
    <w:multiLevelType w:val="singleLevel"/>
    <w:tmpl w:val="59DC6AA2"/>
    <w:lvl w:ilvl="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3AA"/>
    <w:rsid w:val="00026669"/>
    <w:rsid w:val="00055628"/>
    <w:rsid w:val="00073265"/>
    <w:rsid w:val="00091344"/>
    <w:rsid w:val="000D1A15"/>
    <w:rsid w:val="00104D83"/>
    <w:rsid w:val="0014090B"/>
    <w:rsid w:val="00177E52"/>
    <w:rsid w:val="001B628E"/>
    <w:rsid w:val="001E1BC2"/>
    <w:rsid w:val="001E490C"/>
    <w:rsid w:val="00205097"/>
    <w:rsid w:val="00256311"/>
    <w:rsid w:val="00282A5A"/>
    <w:rsid w:val="00284897"/>
    <w:rsid w:val="002957A7"/>
    <w:rsid w:val="002B69C2"/>
    <w:rsid w:val="002B7666"/>
    <w:rsid w:val="00327CD3"/>
    <w:rsid w:val="00384980"/>
    <w:rsid w:val="003879FB"/>
    <w:rsid w:val="003A4CE9"/>
    <w:rsid w:val="003A4E6E"/>
    <w:rsid w:val="003D0483"/>
    <w:rsid w:val="003D7866"/>
    <w:rsid w:val="003F0A92"/>
    <w:rsid w:val="00400DE4"/>
    <w:rsid w:val="00452D66"/>
    <w:rsid w:val="00476103"/>
    <w:rsid w:val="00486D0A"/>
    <w:rsid w:val="004B6418"/>
    <w:rsid w:val="004E563F"/>
    <w:rsid w:val="004F650E"/>
    <w:rsid w:val="00503DEF"/>
    <w:rsid w:val="00523FAB"/>
    <w:rsid w:val="00577766"/>
    <w:rsid w:val="005D06D8"/>
    <w:rsid w:val="005F3D12"/>
    <w:rsid w:val="00620993"/>
    <w:rsid w:val="0063215B"/>
    <w:rsid w:val="00661523"/>
    <w:rsid w:val="006A43AB"/>
    <w:rsid w:val="006C5829"/>
    <w:rsid w:val="006D6A2A"/>
    <w:rsid w:val="006F1D6A"/>
    <w:rsid w:val="00745D26"/>
    <w:rsid w:val="007513AA"/>
    <w:rsid w:val="00757CB0"/>
    <w:rsid w:val="00760603"/>
    <w:rsid w:val="00770F1D"/>
    <w:rsid w:val="00781FE7"/>
    <w:rsid w:val="007B227F"/>
    <w:rsid w:val="007B5EFB"/>
    <w:rsid w:val="007D1488"/>
    <w:rsid w:val="007E3B41"/>
    <w:rsid w:val="00801619"/>
    <w:rsid w:val="00817E1B"/>
    <w:rsid w:val="008225D9"/>
    <w:rsid w:val="00862844"/>
    <w:rsid w:val="008B0AAB"/>
    <w:rsid w:val="008B5DC9"/>
    <w:rsid w:val="008E4789"/>
    <w:rsid w:val="008E63AA"/>
    <w:rsid w:val="008F5295"/>
    <w:rsid w:val="00907333"/>
    <w:rsid w:val="00911A39"/>
    <w:rsid w:val="00956E49"/>
    <w:rsid w:val="00970EDB"/>
    <w:rsid w:val="0097338A"/>
    <w:rsid w:val="00982A74"/>
    <w:rsid w:val="009C4CDB"/>
    <w:rsid w:val="009D180D"/>
    <w:rsid w:val="009E7115"/>
    <w:rsid w:val="00A060DA"/>
    <w:rsid w:val="00A258D4"/>
    <w:rsid w:val="00A47D78"/>
    <w:rsid w:val="00A946A3"/>
    <w:rsid w:val="00AA0C3A"/>
    <w:rsid w:val="00AC1084"/>
    <w:rsid w:val="00AD2B9A"/>
    <w:rsid w:val="00B36B66"/>
    <w:rsid w:val="00B42A6B"/>
    <w:rsid w:val="00B97973"/>
    <w:rsid w:val="00BA7F32"/>
    <w:rsid w:val="00BC66B7"/>
    <w:rsid w:val="00C07E88"/>
    <w:rsid w:val="00C2207A"/>
    <w:rsid w:val="00C2476B"/>
    <w:rsid w:val="00C2551F"/>
    <w:rsid w:val="00C52524"/>
    <w:rsid w:val="00C67478"/>
    <w:rsid w:val="00CC6753"/>
    <w:rsid w:val="00CE65E0"/>
    <w:rsid w:val="00D16B80"/>
    <w:rsid w:val="00D41095"/>
    <w:rsid w:val="00D75417"/>
    <w:rsid w:val="00D965D4"/>
    <w:rsid w:val="00DD5114"/>
    <w:rsid w:val="00DF2FB4"/>
    <w:rsid w:val="00DF5697"/>
    <w:rsid w:val="00E0022B"/>
    <w:rsid w:val="00E135E7"/>
    <w:rsid w:val="00E1527D"/>
    <w:rsid w:val="00E2642D"/>
    <w:rsid w:val="00EC5822"/>
    <w:rsid w:val="00ED41AB"/>
    <w:rsid w:val="00EE68DD"/>
    <w:rsid w:val="00EF4933"/>
    <w:rsid w:val="00F06A1C"/>
    <w:rsid w:val="00F41911"/>
    <w:rsid w:val="00F53B2A"/>
    <w:rsid w:val="00F909CA"/>
    <w:rsid w:val="00FA02F7"/>
    <w:rsid w:val="00FC44B3"/>
    <w:rsid w:val="00FD2DE6"/>
    <w:rsid w:val="00FE31AC"/>
    <w:rsid w:val="00FF2254"/>
    <w:rsid w:val="08062895"/>
    <w:rsid w:val="14E601E2"/>
    <w:rsid w:val="15C93B44"/>
    <w:rsid w:val="15E65A58"/>
    <w:rsid w:val="15FF4C29"/>
    <w:rsid w:val="17070BAF"/>
    <w:rsid w:val="1B445C78"/>
    <w:rsid w:val="1C77209B"/>
    <w:rsid w:val="1DE824CA"/>
    <w:rsid w:val="1E326193"/>
    <w:rsid w:val="1F3212A1"/>
    <w:rsid w:val="1FBB5241"/>
    <w:rsid w:val="26B14643"/>
    <w:rsid w:val="29657267"/>
    <w:rsid w:val="322D37DB"/>
    <w:rsid w:val="413154C2"/>
    <w:rsid w:val="456C63C8"/>
    <w:rsid w:val="52D31B39"/>
    <w:rsid w:val="5A63365A"/>
    <w:rsid w:val="5BDD17AF"/>
    <w:rsid w:val="5CDB3857"/>
    <w:rsid w:val="5D2B0E6C"/>
    <w:rsid w:val="61965788"/>
    <w:rsid w:val="6D2237FE"/>
    <w:rsid w:val="6DA20F62"/>
    <w:rsid w:val="6FB37615"/>
    <w:rsid w:val="734F26A0"/>
    <w:rsid w:val="739D3FE8"/>
    <w:rsid w:val="7500187C"/>
    <w:rsid w:val="7AED4D85"/>
    <w:rsid w:val="7EDF28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5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C6753"/>
    <w:pPr>
      <w:tabs>
        <w:tab w:val="center" w:pos="4153"/>
        <w:tab w:val="right" w:pos="8306"/>
      </w:tabs>
      <w:snapToGrid w:val="0"/>
      <w:jc w:val="left"/>
    </w:pPr>
    <w:rPr>
      <w:sz w:val="18"/>
    </w:rPr>
  </w:style>
  <w:style w:type="paragraph" w:styleId="a4">
    <w:name w:val="header"/>
    <w:basedOn w:val="a"/>
    <w:link w:val="Char0"/>
    <w:uiPriority w:val="99"/>
    <w:unhideWhenUsed/>
    <w:qFormat/>
    <w:rsid w:val="00CC6753"/>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CC6753"/>
    <w:rPr>
      <w:rFonts w:ascii="黑体" w:eastAsia="黑体" w:hAnsi="Verdana"/>
      <w:b/>
      <w:kern w:val="0"/>
      <w:sz w:val="36"/>
      <w:szCs w:val="36"/>
    </w:rPr>
  </w:style>
  <w:style w:type="table" w:styleId="a6">
    <w:name w:val="Table Grid"/>
    <w:basedOn w:val="a1"/>
    <w:uiPriority w:val="59"/>
    <w:qFormat/>
    <w:rsid w:val="00CC67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a"/>
    <w:rsid w:val="00CC6753"/>
    <w:pPr>
      <w:widowControl/>
      <w:spacing w:after="160" w:line="240" w:lineRule="exact"/>
      <w:ind w:firstLineChars="250" w:firstLine="602"/>
      <w:jc w:val="center"/>
    </w:pPr>
    <w:rPr>
      <w:rFonts w:ascii="黑体" w:eastAsia="黑体" w:hAnsi="Verdana"/>
      <w:b/>
      <w:kern w:val="0"/>
      <w:sz w:val="36"/>
      <w:szCs w:val="36"/>
    </w:rPr>
  </w:style>
  <w:style w:type="character" w:customStyle="1" w:styleId="Char">
    <w:name w:val="页脚 Char"/>
    <w:basedOn w:val="a0"/>
    <w:link w:val="a3"/>
    <w:rsid w:val="00CC6753"/>
    <w:rPr>
      <w:rFonts w:ascii="Times New Roman" w:eastAsia="宋体" w:hAnsi="Times New Roman" w:cs="Times New Roman"/>
      <w:sz w:val="18"/>
      <w:szCs w:val="24"/>
    </w:rPr>
  </w:style>
  <w:style w:type="character" w:customStyle="1" w:styleId="Char0">
    <w:name w:val="页眉 Char"/>
    <w:basedOn w:val="a0"/>
    <w:link w:val="a4"/>
    <w:uiPriority w:val="99"/>
    <w:semiHidden/>
    <w:rsid w:val="00CC6753"/>
    <w:rPr>
      <w:rFonts w:ascii="Times New Roman" w:eastAsia="宋体" w:hAnsi="Times New Roman" w:cs="Times New Roman"/>
      <w:sz w:val="18"/>
      <w:szCs w:val="18"/>
    </w:rPr>
  </w:style>
  <w:style w:type="paragraph" w:customStyle="1" w:styleId="1">
    <w:name w:val="列出段落1"/>
    <w:basedOn w:val="a"/>
    <w:uiPriority w:val="34"/>
    <w:qFormat/>
    <w:rsid w:val="00CC6753"/>
    <w:pPr>
      <w:ind w:firstLineChars="200" w:firstLine="420"/>
    </w:pPr>
  </w:style>
  <w:style w:type="paragraph" w:styleId="a7">
    <w:name w:val="Balloon Text"/>
    <w:basedOn w:val="a"/>
    <w:link w:val="Char1"/>
    <w:uiPriority w:val="99"/>
    <w:semiHidden/>
    <w:unhideWhenUsed/>
    <w:rsid w:val="00C2551F"/>
    <w:rPr>
      <w:sz w:val="18"/>
      <w:szCs w:val="18"/>
    </w:rPr>
  </w:style>
  <w:style w:type="character" w:customStyle="1" w:styleId="Char1">
    <w:name w:val="批注框文本 Char"/>
    <w:basedOn w:val="a0"/>
    <w:link w:val="a7"/>
    <w:uiPriority w:val="99"/>
    <w:semiHidden/>
    <w:rsid w:val="00C2551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41941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dcterms:created xsi:type="dcterms:W3CDTF">2017-04-10T03:57:00Z</dcterms:created>
  <dcterms:modified xsi:type="dcterms:W3CDTF">2017-11-15T02:56:00Z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