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04" w:type="dxa"/>
        <w:jc w:val="center"/>
        <w:tblCellSpacing w:w="7" w:type="dxa"/>
        <w:tblInd w:w="1" w:type="dxa"/>
        <w:shd w:val="clear" w:color="auto" w:fill="3366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"/>
        <w:gridCol w:w="8"/>
        <w:gridCol w:w="4319"/>
        <w:gridCol w:w="8"/>
        <w:gridCol w:w="14"/>
        <w:gridCol w:w="994"/>
        <w:gridCol w:w="14"/>
        <w:gridCol w:w="14"/>
        <w:gridCol w:w="1065"/>
      </w:tblGrid>
      <w:tr>
        <w:tblPrEx>
          <w:shd w:val="clear" w:color="auto" w:fill="3366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3399C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  <w:rPr>
                <w:color w:val="FFFFFF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标准号</w:t>
            </w:r>
          </w:p>
        </w:tc>
        <w:tc>
          <w:tcPr>
            <w:tcW w:w="4329" w:type="dxa"/>
            <w:gridSpan w:val="3"/>
            <w:shd w:val="clear" w:color="auto" w:fill="3399C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  <w:rPr>
                <w:color w:val="FFFFFF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标准名</w:t>
            </w:r>
          </w:p>
        </w:tc>
        <w:tc>
          <w:tcPr>
            <w:tcW w:w="1010" w:type="dxa"/>
            <w:gridSpan w:val="3"/>
            <w:shd w:val="clear" w:color="auto" w:fill="3399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发布时间</w:t>
            </w:r>
          </w:p>
        </w:tc>
        <w:tc>
          <w:tcPr>
            <w:tcW w:w="1044" w:type="dxa"/>
            <w:shd w:val="clear" w:color="auto" w:fill="3399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实施时间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 480-2015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"http://www.moh.gov.cn/zhuz/pqt/../../zhuz/pqt/201511/997eec04eeee4533911e7cd3243f57c1.shtml" \o "学生军训卫生安全规范"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学生军训卫生安全规范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9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2015-11-08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2016-05-01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 219-2015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"http://www.moh.gov.cn/zhuz/pqt/../../zhuz/pqt/201511/5f8818730150494fa53a3060cd0f5293.shtml" \o "儿童少年矫正眼镜卫生要求(代替WS 219-2002)"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儿童少年矫正眼镜卫生要求(代替WS 219-2002)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2015-11-08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2016-05-01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 479-2015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"http://www.moh.gov.cn/zhuz/pqt/../../zhuz/pqt/201507/001fb92117774491aa62de9cf161ac29.shtml" \o " 0～6岁儿童健康管理技术规范（WS/T 479-2015）"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0～6岁儿童健康管理技术规范（WS/T 479-2015）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2015-06-26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2016-01-01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31179-2014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"http://www.moh.gov.cn/zhuz/pqt/../../zhuz/pqt/201506/5e6821c5ce994a03b48f90b230c4883d.shtml" \o "儿童安全与健康一般指南(GB/T 31179-2014)"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儿童安全与健康一般指南(GB/T 31179-2014)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2014-09-03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2015-01-01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16133-2014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"http://www.moh.gov.cn/zhuz/pqt/../../zhuz/pqt/201504/41bc1b2d2ba949f8882619a744f7b131.shtml" \o "儿童青少年脊椎弯曲异常的筛查"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儿童青少年脊椎弯曲异常的筛查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2014-09-03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2015-01-01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GB31177-2014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"http://www.moh.gov.cn/zhuz/pqt/../../zhuz/pqt/201504/b09cb6f963e84d9d8ab3f560e07d2c82.shtml" \o "学生宿舍卫生要求及管理规范（GB31177-2014）"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学生宿舍卫生要求及管理规范（GB31177-2014）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2014-09-03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2015-01-01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17227-2014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"http://www.moh.gov.cn/zhuz/pqt/../../zhuz/pqt/201504/fa67b1e11d534a7988a093580acd5c33.shtml" \o "中小学教科书卫生要求（代替GB/T17227-1998）"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中小学教科书卫生要求（代替GB/T17227-1998）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2014-09-03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2015-01-01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GB/T31180-2014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"http://www.moh.gov.cn/zhuz/pqt/../../zhuz/pqt/201504/cbbce507dd154af4afce6693b5fabe77.shtml" \o "儿童青少年伤害监测方法"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儿童青少年伤害监测方法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2014-09-03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2015-01-01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GB/T31178-2014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"http://www.moh.gov.cn/zhuz/pqt/../../zhuz/pqt/201504/3661756c241b46329dbc6ad73eba0bd1.shtml" \o "儿童青少年发育水平的综合评价"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儿童青少年发育水平的综合评价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2014-09-03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2015-01-01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3976-2014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"http://www.moh.gov.cn/zhuz/pqt/../../zhuz/pqt/201503/422f051323c64c1d93b1aecb658dda3b.shtml" \o "学校课桌椅功能尺寸及技术要求"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学校课桌椅功能尺寸及技术要求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2014-12-05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2015-05-01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28930-2012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"http://www.moh.gov.cn/zhuz/pqt/../../zhuz/pqt/201410/5575557222eb484a9fd101168c32a5e4.shtml" \o "学生使用电脑卫生要求"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学生使用电脑卫生要求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2012-11-30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2013-05-01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18205-2012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"http://www.moh.gov.cn/zhuz/pqt/../../zhuz/pqt/201410/c4b1858de7d840d6b18b12f3ae553824.shtml" \o "学校卫生综合评价"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学校卫生综合评价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2012-12-31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2013-05-01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8771-2007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"http://www.moh.gov.cn/zhuz/pqt/../../zhuz/pqt/201410/02b379fd09404bacb66339a3bcb92617.shtml" \o "铅笔涂层中可溶性元素最大限量"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铅笔涂层中可溶性元素最大限量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2007-06-26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2008-01-01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 456-2014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"http://www.moh.gov.cn/zhuz/pqt/../../zhuz/pqt/201407/38b15c0a1ed444e8908e12752decaffa.shtml" \o "学龄儿童青少年营养不良筛查"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学龄儿童青少年营养不良筛查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2014-06-20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2014-12-15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GB/T29433-2012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"http://www.moh.gov.cn/zhuz/pqt/../../zhuz/pqt/201303/4775467f66374ae5b1a56097eee4d76e.shtml" \o "学生心理健康教育指南"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学生心理健康教育指南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2012-12-31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2013-5-1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GB28932-2012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"http://www.moh.gov.cn/zhuz/pqt/../../zhuz/pqt/201303/ad99f897dc7b4fd49d58ebc66631da33.shtml" \o "中小学校传染病预防控制工作管理规范"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中小学校传染病预防控制工作管理规范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2012-12-31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2013-5-1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GB/T17223-2012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"http://www.moh.gov.cn/zhuz/pqt/../../zhuz/pqt/201303/9ffa1f4fa2a74a26a455da7a354aa6f2.shtml" \o "中小学生一日学习时间卫生要求（替代GB/T17223-1998、GB/T17224-1998）"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中小学生一日学习时间卫生要求（替代GB/T17223-1998、GB/T17224-...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2012-12-31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2013-5-1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8772-2011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"http://www.moh.gov.cn/zhuz/pqt/../../zhuz/pqt/201207/55373.shtml" \o "电视教室座位布置范围和照度卫生标准"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电视教室座位布置范围和照度卫生标准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2011-12-30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2012-05-01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28231-2011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"http://www.moh.gov.cn/zhuz/pqt/../../zhuz/pqt/201207/55366.shtml" \o "书写板安全卫生要求"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书写板安全卫生要求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2011-12-30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2012-05-01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55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11533-2011</w:t>
            </w:r>
          </w:p>
        </w:tc>
        <w:tc>
          <w:tcPr>
            <w:tcW w:w="432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"http://www.moh.gov.cn/zhuz/pqt/../../zhuz/pqt/201207/55375.shtml" \o "标准对数视力表"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标准对数视力表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2011-12-30</w:t>
            </w:r>
          </w:p>
        </w:tc>
        <w:tc>
          <w:tcPr>
            <w:tcW w:w="107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2012-05-01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16134-2011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"http://www.moh.gov.cn/zhuz/pqt/../../zhuz/pqt/201207/55321.shtml" \o "中小学生健康检查表规范"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中小学生健康检查表规范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2011-12-30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2012-05-01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18206-2011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"http://www.moh.gov.cn/zhuz/pqt/../../zhuz/pqt/201207/55285.shtml" \o "中小学健康教育规范"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中小学健康教育规范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2011-12-30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2012-05-01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 26343-2010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"http://www.moh.gov.cn/zhuz/pqt/../../zhuz/pqt/201106/51939.shtml" \o "学生健康检查技术规范"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学生健康检查技术规范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2011-01-14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2011-05-01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GB7793-2010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"http://www.moh.gov.cn/zhuz/pqt/../../zhuz/pqt/201106/51935.shtml" \o "中小学教室采光和照明卫生标准（代替GB7793-1987）"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中小学教室采光和照明卫生标准（代替GB7793-1987）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2011-01-14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2011-05-01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GB/T18741-2002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"http://www.moh.gov.cn/zhuz/pqt/../../zhuz/pqt/201212/34205.shtml" \o "	盲学校建筑设计卫生标准	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盲学校建筑设计卫生标准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20020529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20030101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GB/T3976-2002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"http://www.moh.gov.cn/zhuz/pqt/../../zhuz/pqt/201212/34193.shtml" \o "学校课桌椅功能尺寸"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学校课桌椅功能尺寸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20020529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20030101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 219-2002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"http://www.moh.gov.cn/zhuz/pqt/../../zhuz/pqt/201212/34208.shtml" \o "儿童少年矫正眼镜(自2016年5月1日起废止)"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儿童少年矫正眼镜(自2016年5月1日起废止)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20020314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20020701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WS/T200-2001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"http://www.moh.gov.cn/zhuz/pqt/../../zhuz/pqt/201212/34211.shtml" \o "	儿童少年斜视的诊断及疗效评价	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儿童少年斜视的诊断及疗效评价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20010720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20020101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WS/T201-2001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"http://www.moh.gov.cn/zhuz/pqt/../../zhuz/pqt/201212/34212.shtml" \o "儿童少年弱视的诊断及疗效评价"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儿童少年弱视的诊断及疗效评价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20010720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20020101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WS/T202-2001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"http://www.moh.gov.cn/zhuz/pqt/../../zhuz/pqt/201212/34213.shtml" \o "	儿童少年屈光检测要求	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儿童少年屈光检测要求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20010720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20020101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GB/T18206-2000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"http://www.moh.gov.cn/zhuz/pqt/../../zhuz/pqt/201212/34204.shtml" \o "中、小学生健康教育规范（已废止）"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中、小学生健康教育规范（已废止）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20000930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20010101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GB/T18205-2000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"http://www.moh.gov.cn/zhuz/pqt/../../zhuz/pqt/201212/34203.shtml" \o "学校卫生监督综合评价（已废止）"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学校卫生监督综合评价（已废止）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20000930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20010101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 103-1999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"http://www.moh.gov.cn/zhuz/pqt/../../zhuz/pqt/201212/34207.shtml" \o "学生营养餐生产企业卫生规范"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学生营养餐生产企业卫生规范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19990121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19990701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WS/T101-1998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"http://www.moh.gov.cn/zhuz/pqt/../../zhuz/pqt/201212/34210.shtml" \o "	中小学生体育锻炼运动负荷卫生标准	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中小学生体育锻炼运动负荷卫生标准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19980525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WS/T100-1998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"http://www.moh.gov.cn/zhuz/pqt/../../zhuz/pqt/201212/34209.shtml" \o "学生营养午餐营养供给量"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学生营养午餐营养供给量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19980525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WS 99-1998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"http://www.moh.gov.cn/zhuz/pqt/../../zhuz/pqt/201212/34206.shtml" \o "黑板安全卫生要求（已废止）"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黑板安全卫生要求（已废止）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19980525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GB/T17227-1998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"http://www.moh.gov.cn/zhuz/pqt/../../zhuz/pqt/201212/34202.shtml" \o "中小学生教科书卫生标准(2015年1月1日废止)	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中小学生教科书卫生标准(2015年1月1日废止)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19980121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GB/T17224-1998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"http://www.moh.gov.cn/zhuz/pqt/../../zhuz/pqt/201212/34199.shtml" \o "中学生一日学习时间卫生标准（已废止）"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中学生一日学习时间卫生标准（已废止）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19980121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GB/T17223-1998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"http://www.moh.gov.cn/zhuz/pqt/../../zhuz/pqt/201212/34198.shtml" \o "小学生一日学习时间卫生标准（已废止）"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小学生一日学习时间卫生标准（已废止）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19980121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47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GB/T17226-1998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"http://www.moh.gov.cn/zhuz/pqt/../../zhuz/pqt/201212/34201.shtml" \o "	中小学校教室换气卫生标准	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中小学校教室换气卫生标准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19980121</w:t>
            </w:r>
          </w:p>
        </w:tc>
        <w:tc>
          <w:tcPr>
            <w:tcW w:w="105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GB/T17225-1998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"http://www.moh.gov.cn/zhuz/pqt/../../zhuz/pqt/201212/34200.shtml" \o "中小学校教室采暖温度标准" \t "http://www.moh.gov.cn/zhuz/pqt/_blank" </w:instrTex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FF0000"/>
                <w:sz w:val="18"/>
                <w:szCs w:val="18"/>
                <w:u w:val="none"/>
                <w:bdr w:val="none" w:color="auto" w:sz="0" w:space="0"/>
              </w:rPr>
              <w:t xml:space="preserve">中小学校教室采暖温度标准 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19980121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GB/T17099-1997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"http://www.moh.gov.cn/zhuz/pqt/../../zhuz/pqt/201212/34197.shtml" \o "儿童少年血红蛋白筛检"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儿童少年血红蛋白筛检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1997-11-11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1998-12-01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GB/T16134-1995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"http://www.moh.gov.cn/zhuz/pqt/../../zhuz/pqt/201212/34196.shtml" \o "中小学生健康检查表规范（已废止）"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中小学生健康检查表规范（已废止）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19960123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19960701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GB/T16133-1995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"http://www.moh.gov.cn/zhuz/pqt/../../zhuz/pqt/201212/34195.shtml" \o "儿童少年脊柱弯曲异常的初筛(2015年1月1日起废止)"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儿童少年脊柱弯曲异常的初筛(2015年1月1日起废止)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19960123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19960701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GB11533-89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"http://www.moh.gov.cn/zhuz/pqt/../../zhuz/pqt/201212/34194.shtml" \o "标准对数视力表（已废止）"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标准对数视力表（已废止）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19890327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19900501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GB8771-88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"http://www.moh.gov.cn/zhuz/pqt/../../zhuz/pqt/201212/34191.shtml" \o "铅笔涂漆层中含铅量卫生标准（已废止）"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铅笔涂漆层中含铅量卫生标准（已废止）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19880222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19881201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GB8772-88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"http://www.moh.gov.cn/zhuz/pqt/../../zhuz/pqt/201212/34192.shtml" \o "电视教室座位布置范围和照度卫生标准（已废止）"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电视教室座位布置范围和照度卫生标准（已废止）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19880222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19881201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1539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GB7793-87</w:t>
            </w:r>
          </w:p>
        </w:tc>
        <w:tc>
          <w:tcPr>
            <w:tcW w:w="4323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"http://www.moh.gov.cn/zhuz/pqt/../../zhuz/pqt/201212/34190.shtml" \o "中小学校教室采光和照明卫生标准（已废止）	" \t "http://www.moh.gov.cn/zhuz/pqt/_blank"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222222"/>
                <w:sz w:val="18"/>
                <w:szCs w:val="18"/>
                <w:u w:val="none"/>
                <w:bdr w:val="none" w:color="auto" w:sz="0" w:space="0"/>
              </w:rPr>
              <w:t xml:space="preserve">中小学校教室采光和照明卫生标准（已废止） </w:t>
            </w:r>
            <w:r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19870512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19880301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368CB"/>
    <w:rsid w:val="18DC625D"/>
    <w:rsid w:val="476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u w:val="none"/>
    </w:rPr>
  </w:style>
  <w:style w:type="character" w:styleId="5">
    <w:name w:val="Hyperlink"/>
    <w:basedOn w:val="3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2017-09-25T09:42:00Z</dcterms:created>
  <dc:creator>hp</dc:creator>
  <cp:lastModifiedBy>hp</cp:lastModifiedBy>
  <dcterms:modified xsi:type="dcterms:W3CDTF">2017-09-25T10:06:02Z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