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7A" w:rsidRDefault="00E2107A" w:rsidP="00E2107A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教师观察记录</w:t>
      </w:r>
    </w:p>
    <w:p w:rsidR="00E2107A" w:rsidRDefault="00E2107A" w:rsidP="00E2107A">
      <w:pPr>
        <w:spacing w:line="360" w:lineRule="auto"/>
        <w:jc w:val="center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雕庄中心幼儿园</w:t>
      </w:r>
      <w:r>
        <w:rPr>
          <w:rFonts w:ascii="微软雅黑" w:eastAsia="微软雅黑" w:hAnsi="微软雅黑" w:cs="微软雅黑" w:hint="eastAsia"/>
          <w:sz w:val="24"/>
        </w:rPr>
        <w:t xml:space="preserve">  周小红</w:t>
      </w:r>
    </w:p>
    <w:p w:rsidR="00E2107A" w:rsidRDefault="00E2107A" w:rsidP="00E2107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观察日期：</w:t>
      </w:r>
      <w:r>
        <w:rPr>
          <w:rFonts w:ascii="宋体" w:hAnsi="宋体" w:cs="宋体" w:hint="eastAsia"/>
          <w:sz w:val="24"/>
        </w:rPr>
        <w:t>201</w:t>
      </w:r>
      <w:r w:rsidR="007D778D">
        <w:rPr>
          <w:rFonts w:ascii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年</w:t>
      </w:r>
      <w:r w:rsidR="007D778D"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24"/>
        </w:rPr>
        <w:t>月</w:t>
      </w:r>
      <w:r w:rsidR="00620AF2">
        <w:rPr>
          <w:rFonts w:ascii="宋体" w:hAnsi="宋体" w:cs="宋体" w:hint="eastAsia"/>
          <w:sz w:val="24"/>
        </w:rPr>
        <w:t>29日</w:t>
      </w:r>
      <w:r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 xml:space="preserve">    </w:t>
      </w:r>
      <w:r>
        <w:rPr>
          <w:rFonts w:ascii="宋体" w:eastAsia="宋体" w:hAnsi="宋体" w:cs="宋体" w:hint="eastAsia"/>
          <w:b/>
          <w:bCs/>
          <w:sz w:val="24"/>
        </w:rPr>
        <w:t>时间：</w:t>
      </w:r>
      <w:r>
        <w:rPr>
          <w:rFonts w:ascii="宋体" w:eastAsia="宋体" w:hAnsi="宋体" w:cs="宋体" w:hint="eastAsia"/>
          <w:sz w:val="24"/>
        </w:rPr>
        <w:t>上午</w:t>
      </w:r>
      <w:r>
        <w:rPr>
          <w:rFonts w:ascii="宋体" w:hAnsi="宋体" w:cs="宋体" w:hint="eastAsia"/>
          <w:sz w:val="24"/>
        </w:rPr>
        <w:t>8</w:t>
      </w:r>
      <w:r w:rsidR="009403AC">
        <w:rPr>
          <w:rFonts w:ascii="宋体" w:eastAsia="宋体" w:hAnsi="宋体" w:cs="宋体" w:hint="eastAsia"/>
          <w:sz w:val="24"/>
        </w:rPr>
        <w:t>：20</w:t>
      </w:r>
      <w:r>
        <w:rPr>
          <w:rFonts w:ascii="宋体" w:hAnsi="宋体" w:cs="宋体" w:hint="eastAsia"/>
          <w:sz w:val="24"/>
        </w:rPr>
        <w:t>-8</w:t>
      </w:r>
      <w:r w:rsidR="009403AC">
        <w:rPr>
          <w:rFonts w:ascii="宋体" w:eastAsia="宋体" w:hAnsi="宋体" w:cs="宋体" w:hint="eastAsia"/>
          <w:sz w:val="24"/>
        </w:rPr>
        <w:t>：30</w:t>
      </w:r>
    </w:p>
    <w:p w:rsidR="002F0301" w:rsidRDefault="00E2107A" w:rsidP="00E2107A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观察对象：</w:t>
      </w:r>
      <w:r w:rsidR="002F0301">
        <w:rPr>
          <w:rFonts w:ascii="宋体" w:hAnsi="宋体" w:cs="宋体" w:hint="eastAsia"/>
          <w:bCs/>
          <w:sz w:val="24"/>
        </w:rPr>
        <w:t xml:space="preserve">东东（3岁11个月）            </w:t>
      </w:r>
      <w:r w:rsidR="002F0301" w:rsidRPr="00E2107A">
        <w:rPr>
          <w:rFonts w:ascii="宋体" w:hAnsi="宋体" w:cs="宋体" w:hint="eastAsia"/>
          <w:b/>
          <w:sz w:val="24"/>
        </w:rPr>
        <w:t>观察地点：</w:t>
      </w:r>
      <w:r w:rsidR="002F0301" w:rsidRPr="00620AF2">
        <w:rPr>
          <w:rFonts w:ascii="宋体" w:hAnsi="宋体" w:cs="宋体" w:hint="eastAsia"/>
          <w:sz w:val="24"/>
        </w:rPr>
        <w:t>中二后草坪地</w:t>
      </w:r>
    </w:p>
    <w:p w:rsidR="00E2107A" w:rsidRDefault="00620AF2" w:rsidP="002F0301">
      <w:pPr>
        <w:spacing w:line="360" w:lineRule="auto"/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莹莹</w:t>
      </w:r>
      <w:r w:rsidR="00BD3808"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 w:hint="eastAsia"/>
          <w:bCs/>
          <w:sz w:val="24"/>
        </w:rPr>
        <w:t>3</w:t>
      </w:r>
      <w:r w:rsidR="00BD3808">
        <w:rPr>
          <w:rFonts w:ascii="宋体" w:hAnsi="宋体" w:cs="宋体" w:hint="eastAsia"/>
          <w:bCs/>
          <w:sz w:val="24"/>
        </w:rPr>
        <w:t>岁</w:t>
      </w:r>
      <w:r>
        <w:rPr>
          <w:rFonts w:ascii="宋体" w:hAnsi="宋体" w:cs="宋体" w:hint="eastAsia"/>
          <w:bCs/>
          <w:sz w:val="24"/>
        </w:rPr>
        <w:t>8</w:t>
      </w:r>
      <w:r w:rsidR="00BD3808">
        <w:rPr>
          <w:rFonts w:ascii="宋体" w:hAnsi="宋体" w:cs="宋体" w:hint="eastAsia"/>
          <w:bCs/>
          <w:sz w:val="24"/>
        </w:rPr>
        <w:t>个月）</w:t>
      </w:r>
      <w:r w:rsidR="002F0301">
        <w:rPr>
          <w:rFonts w:ascii="宋体" w:hAnsi="宋体" w:cs="宋体" w:hint="eastAsia"/>
          <w:sz w:val="24"/>
        </w:rPr>
        <w:t xml:space="preserve"> </w:t>
      </w:r>
      <w:r w:rsidR="00BD3808">
        <w:rPr>
          <w:rFonts w:ascii="宋体" w:hAnsi="宋体" w:cs="宋体" w:hint="eastAsia"/>
          <w:sz w:val="24"/>
        </w:rPr>
        <w:t xml:space="preserve"> </w:t>
      </w:r>
    </w:p>
    <w:p w:rsidR="00E2107A" w:rsidRDefault="00E2107A" w:rsidP="00E2107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观察目的：</w:t>
      </w:r>
    </w:p>
    <w:p w:rsidR="00E2107A" w:rsidRPr="00C04F73" w:rsidRDefault="00294BF0" w:rsidP="00294BF0">
      <w:pPr>
        <w:pStyle w:val="a5"/>
        <w:numPr>
          <w:ilvl w:val="0"/>
          <w:numId w:val="4"/>
        </w:numPr>
        <w:spacing w:line="360" w:lineRule="auto"/>
        <w:ind w:left="0" w:firstLineChars="0" w:firstLine="42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小班刚入园</w:t>
      </w:r>
      <w:r w:rsidR="00C04F73" w:rsidRPr="00C04F73">
        <w:rPr>
          <w:rFonts w:ascii="宋体" w:hAnsi="宋体" w:cs="宋体" w:hint="eastAsia"/>
          <w:sz w:val="24"/>
        </w:rPr>
        <w:t>幼儿的平衡性发展是否达到</w:t>
      </w:r>
      <w:r w:rsidR="00C04F73">
        <w:rPr>
          <w:rFonts w:ascii="宋体" w:hAnsi="宋体" w:cs="宋体" w:hint="eastAsia"/>
          <w:sz w:val="24"/>
        </w:rPr>
        <w:t>同龄幼儿</w:t>
      </w:r>
      <w:r w:rsidR="00C04F73" w:rsidRPr="00C04F73">
        <w:rPr>
          <w:rFonts w:ascii="宋体" w:hAnsi="宋体" w:cs="宋体" w:hint="eastAsia"/>
          <w:sz w:val="24"/>
        </w:rPr>
        <w:t>普遍水平</w:t>
      </w:r>
      <w:r>
        <w:rPr>
          <w:rFonts w:ascii="宋体" w:hAnsi="宋体" w:cs="宋体" w:hint="eastAsia"/>
          <w:sz w:val="24"/>
        </w:rPr>
        <w:t>，以及重点观察的两名幼儿其平衡性水平如何</w:t>
      </w:r>
      <w:r w:rsidR="00C04F73" w:rsidRPr="00C04F73">
        <w:rPr>
          <w:rFonts w:ascii="宋体" w:hAnsi="宋体" w:cs="宋体" w:hint="eastAsia"/>
          <w:sz w:val="24"/>
        </w:rPr>
        <w:t>。</w:t>
      </w:r>
    </w:p>
    <w:p w:rsidR="00C04F73" w:rsidRPr="00C04F73" w:rsidRDefault="00294BF0" w:rsidP="00294BF0">
      <w:pPr>
        <w:pStyle w:val="a5"/>
        <w:spacing w:line="360" w:lineRule="auto"/>
        <w:ind w:firstLineChars="177" w:firstLine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2.根据幼儿的现有水平，教师是否需要调整材料及游戏的难度，如何科学引导</w:t>
      </w:r>
      <w:r w:rsidR="009022DB">
        <w:rPr>
          <w:rFonts w:ascii="宋体" w:hAnsi="宋体" w:cs="宋体" w:hint="eastAsia"/>
          <w:sz w:val="24"/>
        </w:rPr>
        <w:t>幼儿</w:t>
      </w:r>
      <w:r>
        <w:rPr>
          <w:rFonts w:ascii="宋体" w:hAnsi="宋体" w:cs="宋体" w:hint="eastAsia"/>
          <w:sz w:val="24"/>
        </w:rPr>
        <w:t>。</w:t>
      </w:r>
    </w:p>
    <w:p w:rsidR="00E2107A" w:rsidRDefault="00E2107A" w:rsidP="00E2107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观察记录</w:t>
      </w:r>
      <w:r>
        <w:rPr>
          <w:rFonts w:ascii="宋体" w:eastAsia="宋体" w:hAnsi="宋体" w:cs="宋体" w:hint="eastAsia"/>
          <w:sz w:val="24"/>
        </w:rPr>
        <w:t>：</w:t>
      </w:r>
    </w:p>
    <w:p w:rsidR="00BD3808" w:rsidRDefault="00620AF2" w:rsidP="00C04F7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小朋友来到草坪地上，看到几块平衡板散放在一旁，东东跑过去跨上了</w:t>
      </w:r>
      <w:r w:rsidR="002F0301">
        <w:rPr>
          <w:rFonts w:hint="eastAsia"/>
          <w:sz w:val="24"/>
          <w:szCs w:val="24"/>
        </w:rPr>
        <w:t>一块</w:t>
      </w:r>
      <w:r>
        <w:rPr>
          <w:rFonts w:hint="eastAsia"/>
          <w:sz w:val="24"/>
          <w:szCs w:val="24"/>
        </w:rPr>
        <w:t>平衡板，但是</w:t>
      </w:r>
      <w:r w:rsidR="002F0301">
        <w:rPr>
          <w:rFonts w:hint="eastAsia"/>
          <w:sz w:val="24"/>
          <w:szCs w:val="24"/>
        </w:rPr>
        <w:t>一个踉跄摔倒了。老师把六块平衡板排成了一长条，小朋友们都不敢上，在老师的鼓励下，莹莹第一个愿意试一试，她一只脚踩在一块平衡板的边缘，刚踩上去由于平衡板晃动差点摔跤，于是，她顺势双膝跪在了板上，双手扶板</w:t>
      </w:r>
      <w:r w:rsidR="00DB3688">
        <w:rPr>
          <w:rFonts w:hint="eastAsia"/>
          <w:sz w:val="24"/>
          <w:szCs w:val="24"/>
        </w:rPr>
        <w:t>颤颤巍巍爬到了终点。看到莹莹到达了终点，一些小朋友跟在她的后面也爬上了平衡板，他们都采用爬的方式，可是东东却站上了第一块平衡板，只见他小心翼翼地两只手伸平，身体由于平衡板的晃动而晃动，</w:t>
      </w:r>
      <w:r w:rsidR="003B4BCA">
        <w:rPr>
          <w:rFonts w:hint="eastAsia"/>
          <w:sz w:val="24"/>
          <w:szCs w:val="24"/>
        </w:rPr>
        <w:t>保育老师去扶着东东，他一手抓着保育老师，身体在努力地调整</w:t>
      </w:r>
      <w:r w:rsidR="00C04F73">
        <w:rPr>
          <w:rFonts w:hint="eastAsia"/>
          <w:sz w:val="24"/>
          <w:szCs w:val="24"/>
        </w:rPr>
        <w:t>以保持平衡，走到第三块平衡板时东东脚踩在了边缘，平衡板一晃他差点摔倒，但是他用手抓住了板，最终爬到了终点。之后，东东、莹莹等一些小朋友又玩了几次，莹莹用爬的方式玩了三次，我鼓励她尝试走一走，最终莹莹没有尝试；第二次</w:t>
      </w:r>
      <w:r w:rsidR="003B4BCA">
        <w:rPr>
          <w:rFonts w:hint="eastAsia"/>
          <w:sz w:val="24"/>
          <w:szCs w:val="24"/>
        </w:rPr>
        <w:t>，</w:t>
      </w:r>
      <w:r w:rsidR="00C04F73">
        <w:rPr>
          <w:rFonts w:hint="eastAsia"/>
          <w:sz w:val="24"/>
          <w:szCs w:val="24"/>
        </w:rPr>
        <w:t>东东还是站着上了平衡板，</w:t>
      </w:r>
      <w:r w:rsidR="003B4BCA">
        <w:rPr>
          <w:rFonts w:hint="eastAsia"/>
          <w:sz w:val="24"/>
          <w:szCs w:val="24"/>
        </w:rPr>
        <w:t>很慢的往前走着，这一次，保育老师没有扶他。</w:t>
      </w:r>
    </w:p>
    <w:p w:rsidR="001D6672" w:rsidRPr="0065564C" w:rsidRDefault="0065564C" w:rsidP="00364DD4">
      <w:pPr>
        <w:spacing w:line="360" w:lineRule="auto"/>
        <w:rPr>
          <w:b/>
          <w:sz w:val="24"/>
          <w:szCs w:val="24"/>
        </w:rPr>
      </w:pPr>
      <w:r w:rsidRPr="0065564C">
        <w:rPr>
          <w:rFonts w:hint="eastAsia"/>
          <w:b/>
          <w:sz w:val="24"/>
          <w:szCs w:val="24"/>
        </w:rPr>
        <w:t>分析</w:t>
      </w:r>
      <w:r w:rsidR="00364DD4">
        <w:rPr>
          <w:rFonts w:hint="eastAsia"/>
          <w:b/>
          <w:sz w:val="24"/>
          <w:szCs w:val="24"/>
        </w:rPr>
        <w:t>:</w:t>
      </w:r>
    </w:p>
    <w:p w:rsidR="00452DEA" w:rsidRPr="00452DEA" w:rsidRDefault="00AB448B" w:rsidP="007B2B2B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平衡能力是完成各种身体动作的前提，也是实现自我保护最基本的能力，发展幼儿的平衡能力，有助于使幼儿身体保持在平衡、安全的状态下进行各种活动。从案例中可以看出，刚入园的小班幼儿平衡力较弱，从他们不能够双脚</w:t>
      </w:r>
      <w:r w:rsidR="00452DEA">
        <w:rPr>
          <w:rFonts w:ascii="宋体" w:hAnsi="宋体" w:cs="宋体" w:hint="eastAsia"/>
          <w:sz w:val="24"/>
        </w:rPr>
        <w:t>灵活交替上下楼梯中也可看出其平衡性还有待加强。</w:t>
      </w:r>
    </w:p>
    <w:p w:rsidR="00452DEA" w:rsidRDefault="00452DEA" w:rsidP="0002228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从案例中看出，东东和莹莹都愿意尝试新的运动游戏，在与材料互动的过程</w:t>
      </w:r>
      <w:r>
        <w:rPr>
          <w:rFonts w:ascii="宋体" w:hAnsi="宋体" w:cs="宋体" w:hint="eastAsia"/>
          <w:sz w:val="24"/>
        </w:rPr>
        <w:lastRenderedPageBreak/>
        <w:t>中，</w:t>
      </w:r>
      <w:r w:rsidR="007B2B2B">
        <w:rPr>
          <w:rFonts w:ascii="宋体" w:hAnsi="宋体" w:cs="宋体" w:hint="eastAsia"/>
          <w:sz w:val="24"/>
        </w:rPr>
        <w:t>莹莹选择保守的方式，在站着无法保持平衡时就改成手脚交替爬的方式，</w:t>
      </w:r>
      <w:r w:rsidR="00346982">
        <w:rPr>
          <w:rFonts w:ascii="宋体" w:hAnsi="宋体" w:cs="宋体" w:hint="eastAsia"/>
          <w:sz w:val="24"/>
        </w:rPr>
        <w:t>不太愿意尝试更有挑战性的方式；东东选择</w:t>
      </w:r>
      <w:r w:rsidR="007B2B2B">
        <w:rPr>
          <w:rFonts w:ascii="宋体" w:hAnsi="宋体" w:cs="宋体" w:hint="eastAsia"/>
          <w:sz w:val="24"/>
        </w:rPr>
        <w:t>大胆</w:t>
      </w:r>
      <w:r w:rsidR="00346982">
        <w:rPr>
          <w:rFonts w:ascii="宋体" w:hAnsi="宋体" w:cs="宋体" w:hint="eastAsia"/>
          <w:sz w:val="24"/>
        </w:rPr>
        <w:t>的方式</w:t>
      </w:r>
      <w:r w:rsidR="007B2B2B">
        <w:rPr>
          <w:rFonts w:ascii="宋体" w:hAnsi="宋体" w:cs="宋体" w:hint="eastAsia"/>
          <w:sz w:val="24"/>
        </w:rPr>
        <w:t>，</w:t>
      </w:r>
      <w:r w:rsidR="00346982">
        <w:rPr>
          <w:rFonts w:ascii="宋体" w:hAnsi="宋体" w:cs="宋体" w:hint="eastAsia"/>
          <w:sz w:val="24"/>
        </w:rPr>
        <w:t>刚开始没有看清是平衡板时就踩上摔了一跤，后来在其他小朋友都选择</w:t>
      </w:r>
      <w:r w:rsidR="006F5B13">
        <w:rPr>
          <w:rFonts w:ascii="宋体" w:hAnsi="宋体" w:cs="宋体" w:hint="eastAsia"/>
          <w:sz w:val="24"/>
        </w:rPr>
        <w:t>爬时他</w:t>
      </w:r>
      <w:r w:rsidR="00D90AE0">
        <w:rPr>
          <w:rFonts w:ascii="宋体" w:hAnsi="宋体" w:cs="宋体" w:hint="eastAsia"/>
          <w:sz w:val="24"/>
        </w:rPr>
        <w:t>选择</w:t>
      </w:r>
      <w:r w:rsidR="006F5B13">
        <w:rPr>
          <w:rFonts w:ascii="宋体" w:hAnsi="宋体" w:cs="宋体" w:hint="eastAsia"/>
          <w:sz w:val="24"/>
        </w:rPr>
        <w:t>了站着走过平衡板，并且不断尝试。</w:t>
      </w:r>
    </w:p>
    <w:p w:rsidR="007F60D3" w:rsidRDefault="0065564C" w:rsidP="00364DD4">
      <w:pPr>
        <w:spacing w:line="360" w:lineRule="auto"/>
        <w:rPr>
          <w:b/>
          <w:sz w:val="24"/>
          <w:szCs w:val="24"/>
        </w:rPr>
      </w:pPr>
      <w:r w:rsidRPr="0065564C">
        <w:rPr>
          <w:rFonts w:hint="eastAsia"/>
          <w:b/>
          <w:sz w:val="24"/>
          <w:szCs w:val="24"/>
        </w:rPr>
        <w:t>调整</w:t>
      </w:r>
      <w:r w:rsidR="00364DD4">
        <w:rPr>
          <w:rFonts w:hint="eastAsia"/>
          <w:b/>
          <w:sz w:val="24"/>
          <w:szCs w:val="24"/>
        </w:rPr>
        <w:t>:</w:t>
      </w:r>
    </w:p>
    <w:p w:rsidR="00EB6E02" w:rsidRPr="00EB6E02" w:rsidRDefault="00EB6E02" w:rsidP="00EB6E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387967" w:rsidRPr="00EB6E02">
        <w:rPr>
          <w:rFonts w:hint="eastAsia"/>
          <w:sz w:val="24"/>
          <w:szCs w:val="24"/>
        </w:rPr>
        <w:t>根据幼儿的反应情况，教师</w:t>
      </w:r>
      <w:r w:rsidR="00C3370F" w:rsidRPr="00EB6E02">
        <w:rPr>
          <w:rFonts w:hint="eastAsia"/>
          <w:sz w:val="24"/>
          <w:szCs w:val="24"/>
        </w:rPr>
        <w:t>可适当降低难度，先让幼儿在低矮的略高于地面的狭长物体上走，注意引导孩子学会一些保持平衡的办法，如双手伸平保持平衡，双脚踩在中间而不是边缘，走时要保持一定速度等。在习得一定平衡技能后投放一块平衡板，让幼儿扶着外物站立，如板可靠着墙或者老师扶着</w:t>
      </w:r>
      <w:r w:rsidRPr="00EB6E02">
        <w:rPr>
          <w:rFonts w:hint="eastAsia"/>
          <w:sz w:val="24"/>
          <w:szCs w:val="24"/>
        </w:rPr>
        <w:t>幼儿</w:t>
      </w:r>
      <w:r w:rsidR="00C3370F" w:rsidRPr="00EB6E02">
        <w:rPr>
          <w:rFonts w:hint="eastAsia"/>
          <w:sz w:val="24"/>
          <w:szCs w:val="24"/>
        </w:rPr>
        <w:t>，逐渐增加平衡板的数量。</w:t>
      </w:r>
      <w:r w:rsidRPr="00EB6E02">
        <w:rPr>
          <w:rFonts w:hint="eastAsia"/>
          <w:sz w:val="24"/>
          <w:szCs w:val="24"/>
        </w:rPr>
        <w:t>开始尝试时，</w:t>
      </w:r>
      <w:r w:rsidR="00C3370F" w:rsidRPr="00EB6E02">
        <w:rPr>
          <w:rFonts w:hint="eastAsia"/>
          <w:sz w:val="24"/>
          <w:szCs w:val="24"/>
        </w:rPr>
        <w:t>教师可让幼儿自由玩平衡板，选择自己的方式通过平衡板</w:t>
      </w:r>
      <w:r w:rsidRPr="00EB6E02">
        <w:rPr>
          <w:rFonts w:hint="eastAsia"/>
          <w:sz w:val="24"/>
          <w:szCs w:val="24"/>
        </w:rPr>
        <w:t>晃桥，在逐渐鼓励站立走着通过。</w:t>
      </w:r>
    </w:p>
    <w:p w:rsidR="00EB6E02" w:rsidRDefault="00EB6E02" w:rsidP="007F60D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对于不同的孩子教师</w:t>
      </w:r>
      <w:r w:rsidR="005F118C">
        <w:rPr>
          <w:rFonts w:hint="eastAsia"/>
          <w:sz w:val="24"/>
          <w:szCs w:val="24"/>
        </w:rPr>
        <w:t>应因材施教，像莹莹应该多鼓励她尝试更具挑战性的方式，教师可采用亲自示范、参与游戏、同伴带领等方式引导；像东东这样胆子很大但不够细心的孩子</w:t>
      </w:r>
      <w:r w:rsidR="00294BF0">
        <w:rPr>
          <w:rFonts w:hint="eastAsia"/>
          <w:sz w:val="24"/>
          <w:szCs w:val="24"/>
        </w:rPr>
        <w:t>教师可引导他先观察运动材料，想一想办法再去试一试，</w:t>
      </w:r>
    </w:p>
    <w:p w:rsidR="00217985" w:rsidRPr="007F60D3" w:rsidRDefault="00217985" w:rsidP="00217985">
      <w:pPr>
        <w:spacing w:line="360" w:lineRule="auto"/>
        <w:ind w:firstLineChars="200" w:firstLine="482"/>
        <w:rPr>
          <w:b/>
          <w:sz w:val="24"/>
          <w:szCs w:val="24"/>
        </w:rPr>
      </w:pPr>
    </w:p>
    <w:sectPr w:rsidR="00217985" w:rsidRPr="007F60D3" w:rsidSect="004B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208" w:rsidRDefault="00B52208" w:rsidP="00BB20E4">
      <w:r>
        <w:separator/>
      </w:r>
    </w:p>
  </w:endnote>
  <w:endnote w:type="continuationSeparator" w:id="1">
    <w:p w:rsidR="00B52208" w:rsidRDefault="00B52208" w:rsidP="00BB2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208" w:rsidRDefault="00B52208" w:rsidP="00BB20E4">
      <w:r>
        <w:separator/>
      </w:r>
    </w:p>
  </w:footnote>
  <w:footnote w:type="continuationSeparator" w:id="1">
    <w:p w:rsidR="00B52208" w:rsidRDefault="00B52208" w:rsidP="00BB2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1DF8"/>
    <w:multiLevelType w:val="hybridMultilevel"/>
    <w:tmpl w:val="B40C9EE0"/>
    <w:lvl w:ilvl="0" w:tplc="46BAB3BC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4BE446A"/>
    <w:multiLevelType w:val="hybridMultilevel"/>
    <w:tmpl w:val="20DE3696"/>
    <w:lvl w:ilvl="0" w:tplc="3D1E0D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C515E2D"/>
    <w:multiLevelType w:val="hybridMultilevel"/>
    <w:tmpl w:val="A95E1F0E"/>
    <w:lvl w:ilvl="0" w:tplc="41E6A6C0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BD85D57"/>
    <w:multiLevelType w:val="hybridMultilevel"/>
    <w:tmpl w:val="3F08665A"/>
    <w:lvl w:ilvl="0" w:tplc="64D84F30">
      <w:start w:val="1"/>
      <w:numFmt w:val="decimal"/>
      <w:lvlText w:val="%1."/>
      <w:lvlJc w:val="left"/>
      <w:pPr>
        <w:ind w:left="1142" w:hanging="6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76A5792E"/>
    <w:multiLevelType w:val="hybridMultilevel"/>
    <w:tmpl w:val="8466CDC4"/>
    <w:lvl w:ilvl="0" w:tplc="7FDA58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0E4"/>
    <w:rsid w:val="000052B2"/>
    <w:rsid w:val="00022287"/>
    <w:rsid w:val="000F75F9"/>
    <w:rsid w:val="00154FD5"/>
    <w:rsid w:val="001D6672"/>
    <w:rsid w:val="00217985"/>
    <w:rsid w:val="00294BF0"/>
    <w:rsid w:val="002F0301"/>
    <w:rsid w:val="00346982"/>
    <w:rsid w:val="003626E8"/>
    <w:rsid w:val="00364DD4"/>
    <w:rsid w:val="00387967"/>
    <w:rsid w:val="003B4BCA"/>
    <w:rsid w:val="003E0A98"/>
    <w:rsid w:val="00452DEA"/>
    <w:rsid w:val="004B2A0F"/>
    <w:rsid w:val="004F17F3"/>
    <w:rsid w:val="00524166"/>
    <w:rsid w:val="00582541"/>
    <w:rsid w:val="005964BB"/>
    <w:rsid w:val="005F118C"/>
    <w:rsid w:val="00620AF2"/>
    <w:rsid w:val="006259AE"/>
    <w:rsid w:val="0065564C"/>
    <w:rsid w:val="006B2FD0"/>
    <w:rsid w:val="006D7E05"/>
    <w:rsid w:val="006F5B13"/>
    <w:rsid w:val="00733DA8"/>
    <w:rsid w:val="007B2B2B"/>
    <w:rsid w:val="007D778D"/>
    <w:rsid w:val="007F60D3"/>
    <w:rsid w:val="0081001C"/>
    <w:rsid w:val="008A2E81"/>
    <w:rsid w:val="009022DB"/>
    <w:rsid w:val="009403AC"/>
    <w:rsid w:val="00977D96"/>
    <w:rsid w:val="00AB448B"/>
    <w:rsid w:val="00B15CB8"/>
    <w:rsid w:val="00B52208"/>
    <w:rsid w:val="00BB20E4"/>
    <w:rsid w:val="00BD3808"/>
    <w:rsid w:val="00C04F73"/>
    <w:rsid w:val="00C3370F"/>
    <w:rsid w:val="00C57F1E"/>
    <w:rsid w:val="00D90AE0"/>
    <w:rsid w:val="00DB3688"/>
    <w:rsid w:val="00DD341E"/>
    <w:rsid w:val="00E2107A"/>
    <w:rsid w:val="00E5111D"/>
    <w:rsid w:val="00E6075E"/>
    <w:rsid w:val="00EB6E02"/>
    <w:rsid w:val="00F8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0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0E4"/>
    <w:rPr>
      <w:sz w:val="18"/>
      <w:szCs w:val="18"/>
    </w:rPr>
  </w:style>
  <w:style w:type="paragraph" w:styleId="a5">
    <w:name w:val="List Paragraph"/>
    <w:basedOn w:val="a"/>
    <w:uiPriority w:val="34"/>
    <w:qFormat/>
    <w:rsid w:val="003626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czy</cp:lastModifiedBy>
  <cp:revision>18</cp:revision>
  <dcterms:created xsi:type="dcterms:W3CDTF">2015-08-26T03:54:00Z</dcterms:created>
  <dcterms:modified xsi:type="dcterms:W3CDTF">2017-09-29T19:34:00Z</dcterms:modified>
</cp:coreProperties>
</file>