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横山桥中心小学“真真”少年宫健美操活动计划2017.9—2018.2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训练的目的与任务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使学生对健美操这项运动有较深刻的了解，熟练掌握一些简单的套路，提高身体素质，在培养学术团体友爱的基础上，进一步培养学生的合作意识。同时选拔培养一批优秀的选手参加上级比赛。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2、训练的任务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加强身体训练，全面发展身体素质，增强体质，提高身体器官的机能。通过健美操教学向学生传授主流的健美操理论意识，基础技术、战术及技能。为健美操运动在学校的普及培养优秀骨干。选拔优秀人才参加上级比赛，争取优异成绩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训练阶段划分及训练任务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组建健美操队伍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培养正确的身体姿势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发展一般运动能力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主要训练内容：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基本姿态：把杆练习、行体操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基本步伐：踏步、开合跳、吸腿跳、弹踢腿、弓步跳、后踢腿跳、大踢腿跳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基本手型：四个八拍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素质练习：柔韧、身体各部位力量、肌肉控制能力的练习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基本技术：七大步伐和四个八拍的手型组合操化练习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主要训练任务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规范基本动作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表现力训练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突出个性风格训练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心理承受能力训练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207F"/>
    <w:multiLevelType w:val="singleLevel"/>
    <w:tmpl w:val="594B20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4B208F"/>
    <w:multiLevelType w:val="singleLevel"/>
    <w:tmpl w:val="594B208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4B21A6"/>
    <w:multiLevelType w:val="singleLevel"/>
    <w:tmpl w:val="594B21A6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4B21BF"/>
    <w:multiLevelType w:val="singleLevel"/>
    <w:tmpl w:val="594B21B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4B2212"/>
    <w:multiLevelType w:val="singleLevel"/>
    <w:tmpl w:val="594B221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4B22B6"/>
    <w:multiLevelType w:val="singleLevel"/>
    <w:tmpl w:val="594B22B6"/>
    <w:lvl w:ilvl="0" w:tentative="0">
      <w:start w:val="3"/>
      <w:numFmt w:val="chineseCounting"/>
      <w:suff w:val="nothing"/>
      <w:lvlText w:val="%1、"/>
      <w:lvlJc w:val="left"/>
    </w:lvl>
  </w:abstractNum>
  <w:abstractNum w:abstractNumId="6">
    <w:nsid w:val="594B22CC"/>
    <w:multiLevelType w:val="singleLevel"/>
    <w:tmpl w:val="594B22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C5813"/>
    <w:rsid w:val="79041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2017-12-15T03:20:36Z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