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F40" w:rsidRPr="00C76F40" w:rsidRDefault="00C76F40" w:rsidP="00C76F40">
      <w:pPr>
        <w:widowControl/>
        <w:spacing w:before="100" w:beforeAutospacing="1" w:after="100" w:afterAutospacing="1"/>
        <w:ind w:firstLineChars="200" w:firstLine="600"/>
        <w:jc w:val="center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C76F40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螃蟹歌——记春幼大班童谣研讨活动</w:t>
      </w:r>
    </w:p>
    <w:p w:rsidR="006417CE" w:rsidRDefault="0054426E" w:rsidP="006417CE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54426E">
        <w:rPr>
          <w:rFonts w:ascii="宋体" w:eastAsia="宋体" w:hAnsi="宋体" w:cs="宋体" w:hint="eastAsia"/>
          <w:color w:val="000000"/>
          <w:kern w:val="0"/>
          <w:szCs w:val="21"/>
        </w:rPr>
        <w:t>童谣，作为朗朗上口的一种儿童歌谣，茶余饭后都能听到孩子们稚嫩的朗诵声。作为我园一项特色，也在如火如荼的开展着。2017年</w:t>
      </w:r>
      <w:r w:rsidRPr="0054426E">
        <w:rPr>
          <w:rFonts w:ascii="Calibri" w:eastAsia="宋体" w:hAnsi="Calibri" w:cs="Calibri"/>
          <w:color w:val="000000"/>
          <w:kern w:val="0"/>
          <w:szCs w:val="21"/>
        </w:rPr>
        <w:t>2</w:t>
      </w:r>
      <w:r w:rsidRPr="0054426E">
        <w:rPr>
          <w:rFonts w:ascii="宋体" w:eastAsia="宋体" w:hAnsi="宋体" w:cs="宋体" w:hint="eastAsia"/>
          <w:color w:val="000000"/>
          <w:kern w:val="0"/>
          <w:szCs w:val="21"/>
        </w:rPr>
        <w:t>月</w:t>
      </w:r>
      <w:r w:rsidRPr="0054426E">
        <w:rPr>
          <w:rFonts w:ascii="Calibri" w:eastAsia="宋体" w:hAnsi="Calibri" w:cs="Calibri"/>
          <w:color w:val="000000"/>
          <w:kern w:val="0"/>
          <w:szCs w:val="21"/>
        </w:rPr>
        <w:t>27</w:t>
      </w:r>
      <w:r w:rsidRPr="0054426E">
        <w:rPr>
          <w:rFonts w:ascii="宋体" w:eastAsia="宋体" w:hAnsi="宋体" w:cs="宋体" w:hint="eastAsia"/>
          <w:color w:val="000000"/>
          <w:kern w:val="0"/>
          <w:szCs w:val="21"/>
        </w:rPr>
        <w:t>日，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李倩云</w:t>
      </w:r>
      <w:r w:rsidRPr="0054426E">
        <w:rPr>
          <w:rFonts w:ascii="宋体" w:eastAsia="宋体" w:hAnsi="宋体" w:cs="宋体" w:hint="eastAsia"/>
          <w:color w:val="000000"/>
          <w:kern w:val="0"/>
          <w:szCs w:val="21"/>
        </w:rPr>
        <w:t>老师执教了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大</w:t>
      </w:r>
      <w:r w:rsidRPr="0054426E">
        <w:rPr>
          <w:rFonts w:ascii="宋体" w:eastAsia="宋体" w:hAnsi="宋体" w:cs="宋体" w:hint="eastAsia"/>
          <w:color w:val="000000"/>
          <w:kern w:val="0"/>
          <w:szCs w:val="21"/>
        </w:rPr>
        <w:t>班童谣《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螃蟹歌</w:t>
      </w:r>
      <w:r w:rsidRPr="0054426E">
        <w:rPr>
          <w:rFonts w:ascii="宋体" w:eastAsia="宋体" w:hAnsi="宋体" w:cs="宋体" w:hint="eastAsia"/>
          <w:color w:val="000000"/>
          <w:kern w:val="0"/>
          <w:szCs w:val="21"/>
        </w:rPr>
        <w:t>》，全体中班组老师参与听课，课后针对杨老师上课的内容进行交流点评，为了更深入的了解童谣活动，还进行了沙龙活动——如何将童谣多元化的渗透在幼儿的区域活动中？</w:t>
      </w:r>
      <w:bookmarkStart w:id="0" w:name="_GoBack"/>
      <w:bookmarkEnd w:id="0"/>
    </w:p>
    <w:p w:rsidR="007B29BC" w:rsidRDefault="0054426E" w:rsidP="007B29BC">
      <w:pPr>
        <w:widowControl/>
        <w:spacing w:before="100" w:beforeAutospacing="1" w:after="100" w:afterAutospacing="1"/>
        <w:ind w:firstLineChars="200" w:firstLine="420"/>
        <w:jc w:val="left"/>
        <w:rPr>
          <w:rFonts w:ascii="Calibri" w:eastAsia="宋体" w:hAnsi="Calibri" w:cs="Times New Roman"/>
          <w:color w:val="000000"/>
          <w:szCs w:val="21"/>
        </w:rPr>
      </w:pPr>
      <w:r w:rsidRPr="0054426E">
        <w:rPr>
          <w:rFonts w:ascii="Calibri" w:eastAsia="宋体" w:hAnsi="Calibri" w:cs="Times New Roman" w:hint="eastAsia"/>
          <w:color w:val="000000"/>
          <w:szCs w:val="21"/>
        </w:rPr>
        <w:t xml:space="preserve">    </w:t>
      </w:r>
      <w:r w:rsidRPr="0054426E">
        <w:rPr>
          <w:rFonts w:ascii="Calibri" w:eastAsia="宋体" w:hAnsi="Calibri" w:cs="Times New Roman" w:hint="eastAsia"/>
          <w:color w:val="000000"/>
          <w:szCs w:val="21"/>
        </w:rPr>
        <w:t>本次活动</w:t>
      </w:r>
      <w:r>
        <w:rPr>
          <w:rFonts w:ascii="Calibri" w:eastAsia="宋体" w:hAnsi="Calibri" w:cs="Times New Roman" w:hint="eastAsia"/>
          <w:color w:val="000000"/>
          <w:szCs w:val="21"/>
        </w:rPr>
        <w:t>李</w:t>
      </w:r>
      <w:r w:rsidRPr="0054426E">
        <w:rPr>
          <w:rFonts w:ascii="Calibri" w:eastAsia="宋体" w:hAnsi="Calibri" w:cs="Times New Roman" w:hint="eastAsia"/>
          <w:color w:val="000000"/>
          <w:szCs w:val="21"/>
        </w:rPr>
        <w:t>老师</w:t>
      </w:r>
      <w:r>
        <w:rPr>
          <w:rFonts w:ascii="Calibri" w:eastAsia="宋体" w:hAnsi="Calibri" w:cs="Times New Roman" w:hint="eastAsia"/>
          <w:color w:val="000000"/>
          <w:szCs w:val="21"/>
        </w:rPr>
        <w:t>利用谜语</w:t>
      </w:r>
      <w:r w:rsidRPr="0054426E">
        <w:rPr>
          <w:rFonts w:ascii="Calibri" w:eastAsia="宋体" w:hAnsi="Calibri" w:cs="Times New Roman" w:hint="eastAsia"/>
          <w:color w:val="000000"/>
          <w:szCs w:val="21"/>
        </w:rPr>
        <w:t>导入激发孩子的兴趣，引发今天的主人公。其次，</w:t>
      </w:r>
      <w:r w:rsidR="00556694">
        <w:rPr>
          <w:rFonts w:ascii="Calibri" w:eastAsia="宋体" w:hAnsi="Calibri" w:cs="Times New Roman" w:hint="eastAsia"/>
          <w:color w:val="000000"/>
          <w:szCs w:val="21"/>
        </w:rPr>
        <w:t>通过各种形式，利用乐器激发孩子的兴趣</w:t>
      </w:r>
      <w:r w:rsidRPr="0054426E">
        <w:rPr>
          <w:rFonts w:ascii="Calibri" w:eastAsia="宋体" w:hAnsi="Calibri" w:cs="Times New Roman" w:hint="eastAsia"/>
          <w:color w:val="000000"/>
          <w:szCs w:val="21"/>
        </w:rPr>
        <w:t>。最后，杨老师结合</w:t>
      </w:r>
      <w:r w:rsidR="00556694">
        <w:rPr>
          <w:rFonts w:ascii="Calibri" w:eastAsia="宋体" w:hAnsi="Calibri" w:cs="Times New Roman" w:hint="eastAsia"/>
          <w:color w:val="000000"/>
          <w:szCs w:val="21"/>
        </w:rPr>
        <w:t>乐器演奏和表演</w:t>
      </w:r>
      <w:r w:rsidRPr="0054426E">
        <w:rPr>
          <w:rFonts w:ascii="Calibri" w:eastAsia="宋体" w:hAnsi="Calibri" w:cs="Times New Roman" w:hint="eastAsia"/>
          <w:color w:val="000000"/>
          <w:szCs w:val="21"/>
        </w:rPr>
        <w:t>为童谣的学习提供了策略。</w:t>
      </w:r>
    </w:p>
    <w:p w:rsidR="00C76F40" w:rsidRPr="007B29BC" w:rsidRDefault="00C76F40" w:rsidP="00C76F40">
      <w:pPr>
        <w:widowControl/>
        <w:spacing w:before="100" w:beforeAutospacing="1" w:after="100" w:afterAutospacing="1"/>
        <w:ind w:firstLineChars="200" w:firstLine="420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>
        <w:rPr>
          <w:rFonts w:ascii="Calibri" w:eastAsia="宋体" w:hAnsi="Calibri" w:cs="Times New Roman"/>
          <w:noProof/>
          <w:color w:val="000000"/>
          <w:szCs w:val="21"/>
        </w:rPr>
        <w:drawing>
          <wp:inline distT="0" distB="0" distL="0" distR="0">
            <wp:extent cx="3663950" cy="2064422"/>
            <wp:effectExtent l="0" t="0" r="0" b="0"/>
            <wp:docPr id="2" name="图片 2" descr="C:\Users\hp\AppData\Local\Microsoft\Windows\INetCache\Content.Word\IMG_20170227_094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INetCache\Content.Word\IMG_20170227_09492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165" cy="2084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CE" w:rsidRDefault="0054426E" w:rsidP="006417CE">
      <w:pPr>
        <w:widowControl/>
        <w:spacing w:before="100" w:beforeAutospacing="1" w:after="100" w:afterAutospacing="1"/>
        <w:ind w:firstLine="420"/>
        <w:jc w:val="left"/>
        <w:rPr>
          <w:rFonts w:ascii="宋体" w:eastAsia="宋体" w:hAnsi="宋体" w:cs="Times New Roman"/>
          <w:color w:val="000000"/>
          <w:szCs w:val="21"/>
        </w:rPr>
      </w:pPr>
      <w:r w:rsidRPr="0054426E">
        <w:rPr>
          <w:rFonts w:ascii="宋体" w:eastAsia="宋体" w:hAnsi="宋体" w:cs="Times New Roman" w:hint="eastAsia"/>
          <w:color w:val="000000"/>
          <w:szCs w:val="21"/>
        </w:rPr>
        <w:t>针对</w:t>
      </w:r>
      <w:r w:rsidR="006417CE" w:rsidRPr="006417CE">
        <w:rPr>
          <w:rFonts w:ascii="宋体" w:eastAsia="宋体" w:hAnsi="宋体" w:cs="Times New Roman" w:hint="eastAsia"/>
          <w:color w:val="000000"/>
          <w:szCs w:val="21"/>
        </w:rPr>
        <w:t>如何将童谣多元化的渗透在幼儿的区域活动中</w:t>
      </w:r>
      <w:r w:rsidRPr="0054426E">
        <w:rPr>
          <w:rFonts w:ascii="宋体" w:eastAsia="宋体" w:hAnsi="宋体" w:cs="Times New Roman" w:hint="eastAsia"/>
          <w:color w:val="000000"/>
          <w:szCs w:val="21"/>
        </w:rPr>
        <w:t>，我们进行了沙龙的研讨：</w:t>
      </w:r>
    </w:p>
    <w:p w:rsidR="006417CE" w:rsidRDefault="0054426E" w:rsidP="006417CE">
      <w:pPr>
        <w:widowControl/>
        <w:spacing w:before="100" w:beforeAutospacing="1" w:after="100" w:afterAutospacing="1"/>
        <w:ind w:firstLine="420"/>
        <w:jc w:val="left"/>
        <w:rPr>
          <w:rFonts w:ascii="宋体" w:eastAsia="宋体" w:hAnsi="宋体" w:cs="Times New Roman"/>
          <w:color w:val="000000"/>
          <w:szCs w:val="21"/>
        </w:rPr>
      </w:pPr>
      <w:r w:rsidRPr="0054426E">
        <w:rPr>
          <w:rFonts w:ascii="Calibri" w:eastAsia="宋体" w:hAnsi="Calibri" w:cs="Times New Roman" w:hint="eastAsia"/>
          <w:color w:val="000000"/>
          <w:szCs w:val="21"/>
        </w:rPr>
        <w:t>1</w:t>
      </w:r>
      <w:r w:rsidRPr="0054426E">
        <w:rPr>
          <w:rFonts w:ascii="宋体" w:eastAsia="宋体" w:hAnsi="宋体" w:cs="Times New Roman" w:hint="eastAsia"/>
          <w:color w:val="000000"/>
          <w:szCs w:val="21"/>
        </w:rPr>
        <w:t>、</w:t>
      </w:r>
      <w:r w:rsidR="006417CE">
        <w:rPr>
          <w:rFonts w:ascii="宋体" w:eastAsia="宋体" w:hAnsi="宋体" w:cs="Times New Roman" w:hint="eastAsia"/>
          <w:color w:val="000000"/>
          <w:szCs w:val="21"/>
        </w:rPr>
        <w:t>班级区角童谣活动的开展</w:t>
      </w:r>
      <w:r w:rsidRPr="0054426E">
        <w:rPr>
          <w:rFonts w:ascii="宋体" w:eastAsia="宋体" w:hAnsi="宋体" w:cs="Times New Roman" w:hint="eastAsia"/>
          <w:color w:val="000000"/>
          <w:szCs w:val="21"/>
        </w:rPr>
        <w:t>？每班教师都有自己的见解，大概总结了如下几条：</w:t>
      </w:r>
      <w:r w:rsidR="006417CE" w:rsidRPr="006417CE">
        <w:rPr>
          <w:rFonts w:ascii="宋体" w:eastAsia="宋体" w:hAnsi="宋体" w:cs="Times New Roman" w:hint="eastAsia"/>
          <w:color w:val="000000"/>
          <w:szCs w:val="21"/>
        </w:rPr>
        <w:t>童谣中有一些像故事类的，可以放在表演区，同时可以在表演区融入乐器，有节奏的朗诵</w:t>
      </w:r>
      <w:r w:rsidR="006417CE">
        <w:rPr>
          <w:rFonts w:ascii="宋体" w:eastAsia="宋体" w:hAnsi="宋体" w:cs="Times New Roman" w:hint="eastAsia"/>
          <w:color w:val="000000"/>
          <w:szCs w:val="21"/>
        </w:rPr>
        <w:t>；将平常上课的图谱放进语言区，在语言区诵读；</w:t>
      </w:r>
      <w:r w:rsidR="006417CE" w:rsidRPr="006417CE">
        <w:rPr>
          <w:rFonts w:ascii="宋体" w:eastAsia="宋体" w:hAnsi="宋体" w:cs="Times New Roman" w:hint="eastAsia"/>
          <w:color w:val="000000"/>
          <w:szCs w:val="21"/>
        </w:rPr>
        <w:t>可以将表演区的头饰、道具等，放在美工区制作，然后再放在表演区。</w:t>
      </w:r>
    </w:p>
    <w:p w:rsidR="0054426E" w:rsidRDefault="0054426E" w:rsidP="006417CE">
      <w:pPr>
        <w:widowControl/>
        <w:spacing w:before="100" w:beforeAutospacing="1" w:after="100" w:afterAutospacing="1"/>
        <w:ind w:firstLine="420"/>
        <w:jc w:val="left"/>
        <w:rPr>
          <w:rFonts w:ascii="宋体" w:eastAsia="宋体" w:hAnsi="宋体" w:cs="Times New Roman"/>
          <w:color w:val="000000"/>
          <w:szCs w:val="21"/>
        </w:rPr>
      </w:pPr>
      <w:r w:rsidRPr="0054426E">
        <w:rPr>
          <w:rFonts w:ascii="Calibri" w:eastAsia="宋体" w:hAnsi="Calibri" w:cs="Calibri" w:hint="eastAsia"/>
          <w:color w:val="000000"/>
          <w:szCs w:val="21"/>
        </w:rPr>
        <w:t>2</w:t>
      </w:r>
      <w:r w:rsidRPr="0054426E">
        <w:rPr>
          <w:rFonts w:ascii="宋体" w:eastAsia="宋体" w:hAnsi="宋体" w:cs="Times New Roman" w:hint="eastAsia"/>
          <w:color w:val="000000"/>
          <w:szCs w:val="21"/>
        </w:rPr>
        <w:t>、</w:t>
      </w:r>
      <w:r w:rsidR="006417CE">
        <w:rPr>
          <w:rFonts w:ascii="宋体" w:eastAsia="宋体" w:hAnsi="宋体" w:cs="Times New Roman" w:hint="eastAsia"/>
          <w:color w:val="000000"/>
          <w:szCs w:val="21"/>
        </w:rPr>
        <w:t>童谣如何融入在各区域</w:t>
      </w:r>
      <w:r w:rsidRPr="0054426E">
        <w:rPr>
          <w:rFonts w:ascii="宋体" w:eastAsia="宋体" w:hAnsi="宋体" w:cs="Times New Roman" w:hint="eastAsia"/>
          <w:color w:val="000000"/>
          <w:szCs w:val="21"/>
        </w:rPr>
        <w:t>？</w:t>
      </w:r>
      <w:r w:rsidR="006417CE">
        <w:rPr>
          <w:rFonts w:ascii="宋体" w:eastAsia="宋体" w:hAnsi="宋体" w:cs="Times New Roman" w:hint="eastAsia"/>
          <w:color w:val="000000"/>
          <w:szCs w:val="21"/>
        </w:rPr>
        <w:t>大家分组讨论，各抒己见，针对各区角</w:t>
      </w:r>
      <w:r w:rsidRPr="0054426E">
        <w:rPr>
          <w:rFonts w:ascii="宋体" w:eastAsia="宋体" w:hAnsi="宋体" w:cs="Times New Roman" w:hint="eastAsia"/>
          <w:color w:val="000000"/>
          <w:szCs w:val="21"/>
        </w:rPr>
        <w:t>通过大家经验的分享，知识点的集体学习，新的教师对童谣的认识更加清晰，老教师对童谣的的了解也是更加深入。</w:t>
      </w:r>
    </w:p>
    <w:p w:rsidR="00C76F40" w:rsidRDefault="00C76F40" w:rsidP="00C76F40">
      <w:pPr>
        <w:widowControl/>
        <w:spacing w:before="100" w:beforeAutospacing="1" w:after="100" w:afterAutospacing="1"/>
        <w:ind w:firstLine="420"/>
        <w:jc w:val="center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/>
          <w:noProof/>
          <w:color w:val="000000"/>
          <w:szCs w:val="21"/>
        </w:rPr>
        <w:lastRenderedPageBreak/>
        <w:drawing>
          <wp:inline distT="0" distB="0" distL="0" distR="0">
            <wp:extent cx="3664576" cy="2064774"/>
            <wp:effectExtent l="0" t="0" r="0" b="0"/>
            <wp:docPr id="3" name="图片 3" descr="C:\Users\hp\AppData\Local\Microsoft\Windows\INetCache\Content.Word\IMG_20170309_13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INetCache\Content.Word\IMG_20170309_1320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059" cy="20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F40" w:rsidRDefault="00C76F40" w:rsidP="00C76F40">
      <w:pPr>
        <w:widowControl/>
        <w:spacing w:before="100" w:beforeAutospacing="1" w:after="100" w:afterAutospacing="1"/>
        <w:ind w:firstLine="420"/>
        <w:jc w:val="center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/>
          <w:noProof/>
          <w:color w:val="000000"/>
          <w:szCs w:val="21"/>
        </w:rPr>
        <w:drawing>
          <wp:inline distT="0" distB="0" distL="0" distR="0">
            <wp:extent cx="3637935" cy="2049763"/>
            <wp:effectExtent l="0" t="0" r="635" b="8255"/>
            <wp:docPr id="4" name="图片 4" descr="C:\Users\hp\AppData\Local\Microsoft\Windows\INetCache\Content.Word\IMG_20170309_132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Microsoft\Windows\INetCache\Content.Word\IMG_20170309_1324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61" cy="2057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F40" w:rsidRPr="0054426E" w:rsidRDefault="00C76F40" w:rsidP="00C76F40">
      <w:pPr>
        <w:widowControl/>
        <w:spacing w:before="100" w:beforeAutospacing="1" w:after="100" w:afterAutospacing="1"/>
        <w:ind w:firstLine="420"/>
        <w:jc w:val="center"/>
        <w:rPr>
          <w:rFonts w:ascii="宋体" w:eastAsia="宋体" w:hAnsi="宋体" w:cs="Times New Roman" w:hint="eastAsia"/>
          <w:color w:val="000000"/>
          <w:szCs w:val="21"/>
        </w:rPr>
      </w:pPr>
      <w:r>
        <w:rPr>
          <w:rFonts w:ascii="宋体" w:eastAsia="宋体" w:hAnsi="宋体" w:cs="Times New Roman"/>
          <w:noProof/>
          <w:color w:val="000000"/>
          <w:szCs w:val="21"/>
        </w:rPr>
        <w:drawing>
          <wp:inline distT="0" distB="0" distL="0" distR="0">
            <wp:extent cx="3647768" cy="2055303"/>
            <wp:effectExtent l="0" t="0" r="0" b="2540"/>
            <wp:docPr id="5" name="图片 5" descr="C:\Users\hp\AppData\Local\Microsoft\Windows\INetCache\Content.Word\IMG_20170309_132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AppData\Local\Microsoft\Windows\INetCache\Content.Word\IMG_20170309_1325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2958" cy="206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DBB" w:rsidRDefault="0054426E" w:rsidP="007B29BC">
      <w:pPr>
        <w:ind w:firstLine="420"/>
        <w:rPr>
          <w:rFonts w:ascii="Calibri" w:eastAsia="宋体" w:hAnsi="Calibri" w:cs="Times New Roman"/>
          <w:color w:val="000000"/>
          <w:szCs w:val="21"/>
        </w:rPr>
      </w:pPr>
      <w:r w:rsidRPr="0054426E">
        <w:rPr>
          <w:rFonts w:ascii="Calibri" w:eastAsia="宋体" w:hAnsi="Calibri" w:cs="Times New Roman" w:hint="eastAsia"/>
          <w:color w:val="000000"/>
          <w:szCs w:val="21"/>
        </w:rPr>
        <w:t>通过参与课堂听课，参与沙龙研讨，每位老师都有自己的收获，相信经历这次活动，我们对童谣如何渗透在区域游戏中有了新的想法，也将会在实践中运用的更好。</w:t>
      </w:r>
    </w:p>
    <w:p w:rsidR="007B29BC" w:rsidRPr="00C76F40" w:rsidRDefault="00C76F40" w:rsidP="007B29BC">
      <w:pPr>
        <w:ind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7B29BC" w:rsidRPr="00C76F40">
        <w:rPr>
          <w:rFonts w:ascii="宋体" w:eastAsia="宋体" w:hAnsi="宋体" w:hint="eastAsia"/>
          <w:sz w:val="24"/>
          <w:szCs w:val="24"/>
        </w:rPr>
        <w:t>撰稿：高叶 </w:t>
      </w:r>
      <w:r w:rsidR="007B29BC" w:rsidRPr="00C76F40">
        <w:rPr>
          <w:rFonts w:ascii="宋体" w:eastAsia="宋体" w:hAnsi="宋体"/>
          <w:sz w:val="24"/>
          <w:szCs w:val="24"/>
        </w:rPr>
        <w:t xml:space="preserve"> 摄像：高叶  审核：丁小芬）</w:t>
      </w:r>
    </w:p>
    <w:sectPr w:rsidR="007B29BC" w:rsidRPr="00C76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26E"/>
    <w:rsid w:val="00273D7F"/>
    <w:rsid w:val="0054426E"/>
    <w:rsid w:val="00556694"/>
    <w:rsid w:val="006417CE"/>
    <w:rsid w:val="007B29BC"/>
    <w:rsid w:val="00B03DBB"/>
    <w:rsid w:val="00C7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8F8AF"/>
  <w15:chartTrackingRefBased/>
  <w15:docId w15:val="{AA003B65-C690-41E7-942A-AD11B9A0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42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高叶</dc:creator>
  <cp:keywords/>
  <dc:description/>
  <cp:lastModifiedBy>高叶</cp:lastModifiedBy>
  <cp:revision>1</cp:revision>
  <dcterms:created xsi:type="dcterms:W3CDTF">2017-03-09T12:19:00Z</dcterms:created>
  <dcterms:modified xsi:type="dcterms:W3CDTF">2017-03-09T13:04:00Z</dcterms:modified>
</cp:coreProperties>
</file>