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真心换真心</w:t>
      </w:r>
    </w:p>
    <w:bookmarkEnd w:id="0"/>
    <w:p>
      <w:pPr>
        <w:rPr>
          <w:rFonts w:hint="eastAsia"/>
        </w:rPr>
      </w:pPr>
      <w:r>
        <w:rPr>
          <w:rFonts w:hint="eastAsia"/>
        </w:rPr>
        <w:t>小陈，阳光男孩，经常主持我们学校的一些活动。我一直叫他“金话筒”。前些天和我班另一个不好说话的小女孩小雪闹玩，不小心磕到腿受伤了，家长很着急（父母均为下岗职工），找到了学校。书记的话给了家长满意的答复。正当我想向小雪的家长说这件事时，小雪的家长主动找我了。通过交流，我们决定去看望一下小陈。于是，各自买了一些东西来到了小陈家。家长们很合作，谈的也很好。</w:t>
      </w:r>
    </w:p>
    <w:p>
      <w:r>
        <w:rPr>
          <w:rFonts w:hint="eastAsia"/>
        </w:rPr>
        <w:t xml:space="preserve">    由此，我想到了苏霍姆林斯基曾说过的一句话：“教育技巧的全部奥秘在于如何去爱护学生。”的确，师爱是对每一位教师提出的一项最关键、最核心的道德要求，也是师德修养的关键和核心。无论是爱满天下的陶行知，还是童心母爱的斯霞，抑或是用生命铸就永恒丰碑的殷雪梅，他们都在平凡的生活中，用点滴真情演绎着大恩大德，大慈大勇，大爱大善。在他们的身上，都体现了高尚而伟大的师德。他们是英雄，更是我们的楷模。我们向他们学习，踏着他们的脚步前行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A0B5C"/>
    <w:rsid w:val="34EA0B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2017-01-10T00:33:00Z</dcterms:created>
  <dc:creator>Administrator</dc:creator>
  <cp:lastModifiedBy>Administrator</cp:lastModifiedBy>
  <dcterms:modified xsi:type="dcterms:W3CDTF">2017-01-10T00:34:09Z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