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570AD" w:rsidP="009570AD">
      <w:pPr>
        <w:jc w:val="center"/>
        <w:rPr>
          <w:rFonts w:ascii="黑体" w:eastAsia="黑体" w:hAnsi="黑体" w:hint="eastAsia"/>
          <w:sz w:val="32"/>
          <w:szCs w:val="32"/>
        </w:rPr>
      </w:pPr>
      <w:r w:rsidRPr="009570AD">
        <w:rPr>
          <w:rFonts w:ascii="黑体" w:eastAsia="黑体" w:hAnsi="黑体" w:hint="eastAsia"/>
          <w:sz w:val="32"/>
          <w:szCs w:val="32"/>
        </w:rPr>
        <w:t>整体架构_创新设计_促进分数意义的建构（一）</w:t>
      </w:r>
    </w:p>
    <w:p w:rsidR="009570AD" w:rsidRDefault="009570AD" w:rsidP="009570AD">
      <w:pPr>
        <w:jc w:val="center"/>
        <w:rPr>
          <w:rFonts w:asciiTheme="minorEastAsia" w:hAnsiTheme="minorEastAsia" w:hint="eastAsia"/>
          <w:sz w:val="24"/>
          <w:szCs w:val="24"/>
        </w:rPr>
      </w:pPr>
      <w:r>
        <w:rPr>
          <w:rFonts w:asciiTheme="minorEastAsia" w:hAnsiTheme="minorEastAsia" w:hint="eastAsia"/>
          <w:sz w:val="24"/>
          <w:szCs w:val="24"/>
        </w:rPr>
        <w:t>常州市武进区漕桥小学    梁凤凤</w:t>
      </w:r>
    </w:p>
    <w:p w:rsidR="009570AD" w:rsidRPr="009570AD" w:rsidRDefault="009570AD" w:rsidP="009570AD">
      <w:pPr>
        <w:spacing w:line="400" w:lineRule="exact"/>
        <w:ind w:firstLineChars="200" w:firstLine="480"/>
        <w:rPr>
          <w:rFonts w:asciiTheme="minorEastAsia" w:hAnsiTheme="minorEastAsia" w:hint="eastAsia"/>
          <w:sz w:val="24"/>
          <w:szCs w:val="24"/>
        </w:rPr>
      </w:pPr>
      <w:r w:rsidRPr="009570AD">
        <w:rPr>
          <w:rFonts w:asciiTheme="minorEastAsia" w:hAnsiTheme="minorEastAsia" w:hint="eastAsia"/>
          <w:sz w:val="24"/>
          <w:szCs w:val="24"/>
        </w:rPr>
        <w:t>分数是小学数学的核心概念，是小学生数学学习的一个难点，也是广大小学数学教师特别关注的教学内容之一。那么，“分数的意义”的教学到底应该如何进行？希望能够通过我们的实践尝试给大家提供一些启发。</w:t>
      </w:r>
    </w:p>
    <w:p w:rsidR="009570AD" w:rsidRPr="009570AD" w:rsidRDefault="009570AD" w:rsidP="009570AD">
      <w:pPr>
        <w:pStyle w:val="a5"/>
        <w:shd w:val="clear" w:color="auto" w:fill="FFFFFF"/>
        <w:spacing w:before="0" w:beforeAutospacing="0" w:after="0" w:afterAutospacing="0" w:line="400" w:lineRule="exact"/>
        <w:ind w:firstLine="200"/>
        <w:rPr>
          <w:rFonts w:asciiTheme="minorEastAsia" w:eastAsiaTheme="minorEastAsia" w:hAnsiTheme="minorEastAsia"/>
          <w:color w:val="3E3E3E"/>
        </w:rPr>
      </w:pPr>
      <w:r w:rsidRPr="009570AD">
        <w:rPr>
          <w:rFonts w:asciiTheme="minorEastAsia" w:eastAsiaTheme="minorEastAsia" w:hAnsiTheme="minorEastAsia" w:hint="eastAsia"/>
        </w:rPr>
        <w:t>一、</w:t>
      </w:r>
      <w:r w:rsidRPr="009570AD">
        <w:rPr>
          <w:rStyle w:val="a6"/>
          <w:rFonts w:asciiTheme="minorEastAsia" w:eastAsiaTheme="minorEastAsia" w:hAnsiTheme="minorEastAsia" w:hint="eastAsia"/>
          <w:color w:val="3E3E3E"/>
        </w:rPr>
        <w:t>分数的意义系统梳理</w:t>
      </w:r>
    </w:p>
    <w:p w:rsidR="009570AD" w:rsidRPr="009570AD" w:rsidRDefault="009570AD" w:rsidP="009570AD">
      <w:pPr>
        <w:widowControl/>
        <w:shd w:val="clear" w:color="auto" w:fill="FFFFFF"/>
        <w:spacing w:line="400" w:lineRule="exact"/>
        <w:ind w:firstLine="200"/>
        <w:jc w:val="left"/>
        <w:rPr>
          <w:rFonts w:asciiTheme="minorEastAsia" w:hAnsiTheme="minorEastAsia" w:cs="宋体"/>
          <w:color w:val="3E3E3E"/>
          <w:kern w:val="0"/>
          <w:sz w:val="24"/>
          <w:szCs w:val="24"/>
        </w:rPr>
      </w:pPr>
      <w:r w:rsidRPr="009570AD">
        <w:rPr>
          <w:rFonts w:asciiTheme="minorEastAsia" w:hAnsiTheme="minorEastAsia" w:cs="宋体" w:hint="eastAsia"/>
          <w:b/>
          <w:bCs/>
          <w:color w:val="3E3E3E"/>
          <w:kern w:val="0"/>
          <w:sz w:val="24"/>
          <w:szCs w:val="24"/>
        </w:rPr>
        <w:t>1.了解分数的意义的产生、发展 </w:t>
      </w:r>
    </w:p>
    <w:p w:rsidR="009570AD" w:rsidRPr="009570AD" w:rsidRDefault="009570AD" w:rsidP="009570AD">
      <w:pPr>
        <w:widowControl/>
        <w:shd w:val="clear" w:color="auto" w:fill="FFFFFF"/>
        <w:spacing w:line="400" w:lineRule="exact"/>
        <w:ind w:firstLineChars="200" w:firstLine="480"/>
        <w:jc w:val="left"/>
        <w:rPr>
          <w:rFonts w:asciiTheme="minorEastAsia" w:hAnsiTheme="minorEastAsia" w:cs="宋体" w:hint="eastAsia"/>
          <w:color w:val="3E3E3E"/>
          <w:kern w:val="0"/>
          <w:sz w:val="24"/>
          <w:szCs w:val="24"/>
        </w:rPr>
      </w:pPr>
      <w:r w:rsidRPr="009570AD">
        <w:rPr>
          <w:rFonts w:asciiTheme="minorEastAsia" w:hAnsiTheme="minorEastAsia" w:cs="宋体" w:hint="eastAsia"/>
          <w:color w:val="3E3E3E"/>
          <w:kern w:val="0"/>
          <w:sz w:val="24"/>
          <w:szCs w:val="24"/>
        </w:rPr>
        <w:t>分数产生于实际测量与均分。但由于分数的意义过于抽象、分数表达方式过于繁琐，使得很长一段时间内分数的应用和发展陷于僵局。直至分数与除法联系了起来，分数才被更多的人接受，分数的概念也随之有了不同的定义，分数的内涵也有了较大的拓展。分数被定义为 ：      </w:t>
      </w:r>
    </w:p>
    <w:p w:rsidR="009570AD" w:rsidRPr="009570AD" w:rsidRDefault="009570AD" w:rsidP="009570AD">
      <w:pPr>
        <w:widowControl/>
        <w:shd w:val="clear" w:color="auto" w:fill="FFFFFF"/>
        <w:spacing w:line="400" w:lineRule="exact"/>
        <w:ind w:firstLineChars="200" w:firstLine="480"/>
        <w:jc w:val="left"/>
        <w:rPr>
          <w:rFonts w:asciiTheme="minorEastAsia" w:hAnsiTheme="minorEastAsia" w:cs="宋体" w:hint="eastAsia"/>
          <w:color w:val="3E3E3E"/>
          <w:kern w:val="0"/>
          <w:sz w:val="24"/>
          <w:szCs w:val="24"/>
        </w:rPr>
      </w:pPr>
      <w:r w:rsidRPr="009570AD">
        <w:rPr>
          <w:rFonts w:asciiTheme="minorEastAsia" w:hAnsiTheme="minorEastAsia" w:cs="宋体" w:hint="eastAsia"/>
          <w:color w:val="3E3E3E"/>
          <w:kern w:val="0"/>
          <w:sz w:val="24"/>
          <w:szCs w:val="24"/>
        </w:rPr>
        <w:t>尽管现行教材的编排思路有所不同，但大都遵循分数产生、发展的历史，即先从测量或均分开始，初步感知分数的意义，再通过在分数与除法之间建立关系拓展分数的意义。这样的编排既符合学生的认知规律，又利于学生把握分数的意义的内涵实质。</w:t>
      </w:r>
    </w:p>
    <w:p w:rsidR="009570AD" w:rsidRPr="009570AD" w:rsidRDefault="009570AD" w:rsidP="009570AD">
      <w:pPr>
        <w:pStyle w:val="a5"/>
        <w:shd w:val="clear" w:color="auto" w:fill="FFFFFF"/>
        <w:spacing w:before="0" w:beforeAutospacing="0" w:after="0" w:afterAutospacing="0" w:line="400" w:lineRule="exact"/>
        <w:ind w:firstLine="200"/>
        <w:rPr>
          <w:rFonts w:asciiTheme="minorEastAsia" w:eastAsiaTheme="minorEastAsia" w:hAnsiTheme="minorEastAsia"/>
          <w:color w:val="3E3E3E"/>
        </w:rPr>
      </w:pPr>
      <w:r w:rsidRPr="009570AD">
        <w:rPr>
          <w:rStyle w:val="a6"/>
          <w:rFonts w:asciiTheme="minorEastAsia" w:eastAsiaTheme="minorEastAsia" w:hAnsiTheme="minorEastAsia" w:hint="eastAsia"/>
          <w:color w:val="3E3E3E"/>
        </w:rPr>
        <w:t>2.对比不同版本教材的编写思路</w:t>
      </w:r>
    </w:p>
    <w:p w:rsidR="009570AD" w:rsidRPr="009570AD" w:rsidRDefault="009570AD" w:rsidP="009570AD">
      <w:pPr>
        <w:pStyle w:val="a5"/>
        <w:shd w:val="clear" w:color="auto" w:fill="FFFFFF"/>
        <w:spacing w:before="0" w:beforeAutospacing="0" w:after="0" w:afterAutospacing="0" w:line="400" w:lineRule="exact"/>
        <w:ind w:firstLineChars="200" w:firstLine="480"/>
        <w:rPr>
          <w:rFonts w:asciiTheme="minorEastAsia" w:eastAsiaTheme="minorEastAsia" w:hAnsiTheme="minorEastAsia" w:hint="eastAsia"/>
          <w:color w:val="3E3E3E"/>
        </w:rPr>
      </w:pPr>
      <w:r w:rsidRPr="009570AD">
        <w:rPr>
          <w:rFonts w:asciiTheme="minorEastAsia" w:eastAsiaTheme="minorEastAsia" w:hAnsiTheme="minorEastAsia" w:hint="eastAsia"/>
          <w:color w:val="3E3E3E"/>
        </w:rPr>
        <w:t>我们对比了苏教版、人教版和北师大版的教材编写思路，它们都是分两个年级安排分数的意义的教学。先是三年级，再是五年级。其中，只有苏教版在第一学段学习分数的意义时安排了两个单元，分别是三年级上册通过把一个物体或图形平均分，初步认识分数和三年级下册通过把几个同样的物体所组成的整体平均分再次认识分数。</w:t>
      </w:r>
    </w:p>
    <w:p w:rsidR="009570AD" w:rsidRPr="009570AD" w:rsidRDefault="009570AD" w:rsidP="009570AD">
      <w:pPr>
        <w:spacing w:line="400" w:lineRule="exact"/>
        <w:ind w:firstLineChars="200" w:firstLine="480"/>
        <w:rPr>
          <w:rFonts w:asciiTheme="minorEastAsia" w:hAnsiTheme="minorEastAsia" w:hint="eastAsia"/>
          <w:color w:val="3E3E3E"/>
          <w:sz w:val="24"/>
          <w:szCs w:val="24"/>
        </w:rPr>
      </w:pPr>
      <w:r w:rsidRPr="009570AD">
        <w:rPr>
          <w:rFonts w:asciiTheme="minorEastAsia" w:hAnsiTheme="minorEastAsia" w:hint="eastAsia"/>
          <w:color w:val="3E3E3E"/>
          <w:sz w:val="24"/>
          <w:szCs w:val="24"/>
        </w:rPr>
        <w:t>人教版在三年级上册通过把一个物体或图形平均分初步认识分数，而把认识由几个物体组成的整体的几分之一和几分之几安排在五年级“分数的意义”的学习中。</w:t>
      </w:r>
    </w:p>
    <w:p w:rsidR="009570AD" w:rsidRPr="009570AD" w:rsidRDefault="009570AD" w:rsidP="009570AD">
      <w:pPr>
        <w:pStyle w:val="a5"/>
        <w:shd w:val="clear" w:color="auto" w:fill="FFFFFF"/>
        <w:spacing w:before="0" w:beforeAutospacing="0" w:after="0" w:afterAutospacing="0" w:line="400" w:lineRule="exact"/>
        <w:ind w:firstLine="200"/>
        <w:rPr>
          <w:rFonts w:asciiTheme="minorEastAsia" w:eastAsiaTheme="minorEastAsia" w:hAnsiTheme="minorEastAsia"/>
          <w:color w:val="3E3E3E"/>
        </w:rPr>
      </w:pPr>
      <w:r w:rsidRPr="009570AD">
        <w:rPr>
          <w:rFonts w:asciiTheme="minorEastAsia" w:eastAsiaTheme="minorEastAsia" w:hAnsiTheme="minorEastAsia" w:hint="eastAsia"/>
          <w:color w:val="3E3E3E"/>
        </w:rPr>
        <w:t>北师大版则把平均分一个物体和平均分几个物体所组成的整体都安排在三年级下册的同一单元进行学习。</w:t>
      </w:r>
    </w:p>
    <w:p w:rsidR="009570AD" w:rsidRPr="009570AD" w:rsidRDefault="009570AD" w:rsidP="009570AD">
      <w:pPr>
        <w:pStyle w:val="a5"/>
        <w:shd w:val="clear" w:color="auto" w:fill="FFFFFF"/>
        <w:spacing w:before="0" w:beforeAutospacing="0" w:after="0" w:afterAutospacing="0" w:line="400" w:lineRule="exact"/>
        <w:ind w:firstLineChars="282" w:firstLine="677"/>
        <w:rPr>
          <w:rFonts w:asciiTheme="minorEastAsia" w:eastAsiaTheme="minorEastAsia" w:hAnsiTheme="minorEastAsia"/>
          <w:color w:val="3E3E3E"/>
        </w:rPr>
      </w:pPr>
      <w:r w:rsidRPr="009570AD">
        <w:rPr>
          <w:rFonts w:asciiTheme="minorEastAsia" w:eastAsiaTheme="minorEastAsia" w:hAnsiTheme="minorEastAsia" w:hint="eastAsia"/>
          <w:color w:val="3E3E3E"/>
        </w:rPr>
        <w:t>通过分析对比我们发现，尽管编排方式有所不同，但各版本教材都比较注重对“1”内涵的感悟和理解，并注意用逐步递进的方式帮助学生完善认识。</w:t>
      </w:r>
    </w:p>
    <w:p w:rsidR="009570AD" w:rsidRPr="009570AD" w:rsidRDefault="009570AD" w:rsidP="009570AD">
      <w:pPr>
        <w:pStyle w:val="a5"/>
        <w:shd w:val="clear" w:color="auto" w:fill="FFFFFF"/>
        <w:spacing w:before="0" w:beforeAutospacing="0" w:after="0" w:afterAutospacing="0" w:line="400" w:lineRule="exact"/>
        <w:ind w:firstLineChars="200" w:firstLine="480"/>
        <w:rPr>
          <w:rFonts w:asciiTheme="minorEastAsia" w:eastAsiaTheme="minorEastAsia" w:hAnsiTheme="minorEastAsia" w:hint="eastAsia"/>
          <w:color w:val="3E3E3E"/>
        </w:rPr>
      </w:pPr>
      <w:r w:rsidRPr="009570AD">
        <w:rPr>
          <w:rFonts w:asciiTheme="minorEastAsia" w:eastAsiaTheme="minorEastAsia" w:hAnsiTheme="minorEastAsia" w:hint="eastAsia"/>
          <w:color w:val="3E3E3E"/>
        </w:rPr>
        <w:t>另外，北师大版在分数的意义的教学中，对于分数的意义的表述没有用固定的语言给出，而是让学生不断体会，自我感悟，内化分数的意义的认识；而苏教版、人教版则对分数的意义进行了描述：“</w:t>
      </w:r>
      <w:r w:rsidRPr="009570AD">
        <w:rPr>
          <w:rStyle w:val="a6"/>
          <w:rFonts w:asciiTheme="minorEastAsia" w:eastAsiaTheme="minorEastAsia" w:hAnsiTheme="minorEastAsia" w:hint="eastAsia"/>
          <w:color w:val="EA370C"/>
        </w:rPr>
        <w:t>把单位‘1’平均分成若十份，表示这样的一份或几份的数，叫做分数。表示其中一份的数，叫做分数单位。</w:t>
      </w:r>
      <w:r w:rsidRPr="009570AD">
        <w:rPr>
          <w:rFonts w:asciiTheme="minorEastAsia" w:eastAsiaTheme="minorEastAsia" w:hAnsiTheme="minorEastAsia" w:hint="eastAsia"/>
          <w:color w:val="3E3E3E"/>
        </w:rPr>
        <w:t>”这样不同的处理，可以启发我们：在教学分数的意义时不要过分追求语言表述的完整性，而要着重引导学生理解和感悟分数的内涵实质。</w:t>
      </w:r>
    </w:p>
    <w:p w:rsidR="009570AD" w:rsidRPr="009570AD" w:rsidRDefault="009570AD" w:rsidP="009570AD">
      <w:pPr>
        <w:pStyle w:val="a5"/>
        <w:shd w:val="clear" w:color="auto" w:fill="FFFFFF"/>
        <w:spacing w:before="0" w:beforeAutospacing="0" w:after="0" w:afterAutospacing="0" w:line="400" w:lineRule="exact"/>
        <w:ind w:firstLine="200"/>
        <w:rPr>
          <w:rFonts w:asciiTheme="minorEastAsia" w:eastAsiaTheme="minorEastAsia" w:hAnsiTheme="minorEastAsia"/>
          <w:color w:val="3E3E3E"/>
        </w:rPr>
      </w:pPr>
      <w:r w:rsidRPr="009570AD">
        <w:rPr>
          <w:rFonts w:asciiTheme="minorEastAsia" w:eastAsiaTheme="minorEastAsia" w:hAnsiTheme="minorEastAsia" w:hint="eastAsia"/>
          <w:b/>
          <w:bCs/>
          <w:color w:val="3E3E3E"/>
        </w:rPr>
        <w:lastRenderedPageBreak/>
        <w:t>3. 分析学生练习中的错误</w:t>
      </w:r>
    </w:p>
    <w:p w:rsidR="009570AD" w:rsidRPr="009570AD" w:rsidRDefault="009570AD" w:rsidP="009570AD">
      <w:pPr>
        <w:widowControl/>
        <w:shd w:val="clear" w:color="auto" w:fill="FFFFFF"/>
        <w:spacing w:line="400" w:lineRule="exact"/>
        <w:ind w:firstLineChars="200" w:firstLine="480"/>
        <w:jc w:val="left"/>
        <w:rPr>
          <w:rFonts w:asciiTheme="minorEastAsia" w:hAnsiTheme="minorEastAsia" w:cs="宋体" w:hint="eastAsia"/>
          <w:color w:val="3E3E3E"/>
          <w:kern w:val="0"/>
          <w:sz w:val="24"/>
          <w:szCs w:val="24"/>
        </w:rPr>
      </w:pPr>
      <w:r w:rsidRPr="009570AD">
        <w:rPr>
          <w:rFonts w:asciiTheme="minorEastAsia" w:hAnsiTheme="minorEastAsia" w:cs="宋体" w:hint="eastAsia"/>
          <w:color w:val="3E3E3E"/>
          <w:kern w:val="0"/>
          <w:sz w:val="24"/>
          <w:szCs w:val="24"/>
        </w:rPr>
        <w:t>通过例举、归纳学生的错误，并通过适当的比较分析，我们发现造成学生错误的原因主要有以下两个方面 ：一是由学生原有经验的干扰及特定年龄的认知偏差造成的错误。其中最常见的是不能正确区分“个数”还是“份数”，例如，图1中涂色部分用分数表示是多少？很多学生会混淆“2个”与“1份”的含义，错误地填写成“四分之二”。</w:t>
      </w:r>
    </w:p>
    <w:p w:rsidR="009570AD" w:rsidRPr="009570AD" w:rsidRDefault="009570AD" w:rsidP="009570AD">
      <w:pPr>
        <w:widowControl/>
        <w:shd w:val="clear" w:color="auto" w:fill="FFFFFF"/>
        <w:spacing w:line="400" w:lineRule="exact"/>
        <w:ind w:firstLineChars="200" w:firstLine="480"/>
        <w:jc w:val="left"/>
        <w:rPr>
          <w:rFonts w:asciiTheme="minorEastAsia" w:hAnsiTheme="minorEastAsia" w:cs="宋体" w:hint="eastAsia"/>
          <w:color w:val="3E3E3E"/>
          <w:kern w:val="0"/>
          <w:sz w:val="24"/>
          <w:szCs w:val="24"/>
        </w:rPr>
      </w:pPr>
      <w:r w:rsidRPr="009570AD">
        <w:rPr>
          <w:rFonts w:asciiTheme="minorEastAsia" w:hAnsiTheme="minorEastAsia" w:cs="宋体" w:hint="eastAsia"/>
          <w:color w:val="3E3E3E"/>
          <w:kern w:val="0"/>
          <w:sz w:val="24"/>
          <w:szCs w:val="24"/>
        </w:rPr>
        <w:t>二是因为教师对年段教学要求把握不够清楚，教学未能很好地照应学生的思维实际，使得学生的思维没能跟上分数的意义的发展需求。我国现行的各版本教材对分数的意义的教学都是照应着学生的认知规律，还原了分数产生、发展的历史，因此，在编排上都有一个初步认识，即认识分数的“份数的含义”，然后建立分数的“商的含义”，并在比的意义之后进行拓展。学生对分数的意义的认识阶段不同，认知要求也不相同。例如，“图2涂色部分能否用三分之一表示？很多学生认为不能，因为没有平均分，这是在三年级初步感知分数时认识的水平。但到了五年级，对分数的意义有了更为深刻的认识后，把题目要求改为：“图2涂色部分能否用分数表示？”如果学生仍然认为不能，就说明教学没能跟上分数意义发展的步伐，使得学生的思维仍然停留在初步感知的水平上。</w:t>
      </w:r>
    </w:p>
    <w:p w:rsidR="009570AD" w:rsidRPr="009570AD" w:rsidRDefault="009570AD" w:rsidP="009570AD">
      <w:pPr>
        <w:widowControl/>
        <w:shd w:val="clear" w:color="auto" w:fill="FFFFFF"/>
        <w:spacing w:line="400" w:lineRule="exact"/>
        <w:ind w:firstLine="200"/>
        <w:jc w:val="left"/>
        <w:rPr>
          <w:rFonts w:asciiTheme="minorEastAsia" w:hAnsiTheme="minorEastAsia" w:cs="宋体"/>
          <w:color w:val="3E3E3E"/>
          <w:kern w:val="0"/>
          <w:sz w:val="24"/>
          <w:szCs w:val="24"/>
        </w:rPr>
      </w:pPr>
      <w:r w:rsidRPr="009570AD">
        <w:rPr>
          <w:rFonts w:asciiTheme="minorEastAsia" w:hAnsiTheme="minorEastAsia" w:cs="宋体" w:hint="eastAsia"/>
          <w:color w:val="3E3E3E"/>
          <w:kern w:val="0"/>
          <w:sz w:val="24"/>
          <w:szCs w:val="24"/>
        </w:rPr>
        <w:t>同理，“图3中涂色部分可以用怎样的分数表示？”如果停留在整体与部分的关系上，那只能用“四分之一”，表示，但如果学生已经理解了分数的“比的含义”，那么他们对分数的意义的认知就应该更为多元，不能只停留在一个答案上。</w:t>
      </w:r>
    </w:p>
    <w:p w:rsidR="009570AD" w:rsidRPr="009570AD" w:rsidRDefault="009570AD" w:rsidP="009570AD">
      <w:pPr>
        <w:pStyle w:val="a5"/>
        <w:shd w:val="clear" w:color="auto" w:fill="FFFFFF"/>
        <w:spacing w:before="0" w:beforeAutospacing="0" w:after="0" w:afterAutospacing="0" w:line="400" w:lineRule="exact"/>
        <w:ind w:firstLine="200"/>
        <w:rPr>
          <w:rFonts w:asciiTheme="minorEastAsia" w:eastAsiaTheme="minorEastAsia" w:hAnsiTheme="minorEastAsia"/>
          <w:color w:val="3E3E3E"/>
        </w:rPr>
      </w:pPr>
      <w:r w:rsidRPr="009570AD">
        <w:rPr>
          <w:rStyle w:val="a6"/>
          <w:rFonts w:asciiTheme="minorEastAsia" w:eastAsiaTheme="minorEastAsia" w:hAnsiTheme="minorEastAsia" w:hint="eastAsia"/>
          <w:color w:val="EA370C"/>
        </w:rPr>
        <w:t>4.梳理教师的教学困惑</w:t>
      </w:r>
    </w:p>
    <w:p w:rsidR="009570AD" w:rsidRPr="009570AD" w:rsidRDefault="009570AD" w:rsidP="009570AD">
      <w:pPr>
        <w:pStyle w:val="a5"/>
        <w:shd w:val="clear" w:color="auto" w:fill="FFFFFF"/>
        <w:spacing w:before="0" w:beforeAutospacing="0" w:after="0" w:afterAutospacing="0" w:line="400" w:lineRule="exact"/>
        <w:ind w:firstLineChars="282" w:firstLine="677"/>
        <w:rPr>
          <w:rFonts w:asciiTheme="minorEastAsia" w:eastAsiaTheme="minorEastAsia" w:hAnsiTheme="minorEastAsia" w:hint="eastAsia"/>
          <w:color w:val="3E3E3E"/>
        </w:rPr>
      </w:pPr>
      <w:r w:rsidRPr="009570AD">
        <w:rPr>
          <w:rFonts w:asciiTheme="minorEastAsia" w:eastAsiaTheme="minorEastAsia" w:hAnsiTheme="minorEastAsia" w:hint="eastAsia"/>
          <w:color w:val="3E3E3E"/>
        </w:rPr>
        <w:t>我们通过对新任职教师课堂教学的观摩，及城乡学校五年级一线教师的反思开展了教学困惑的调研。显然，新任职的教师由于对分数的意义教学的编排缺乏整体把握，对学情也不甚了解，因此他们的困惑主要表现在难以把握教学的着力点，年段目标不甚明确，教学策略不够多样，特别是教学三年级下册时，对学生“把4个桃平均分成2份，每份可以用什么分数来表示”出现的错误没有更好的教学策略的引导等方面。而五年级数学教师大多是从三年级教上来的，了解了分数意义的编排体例，对学生分数意义的学习过程较为熟悉，他们困惑的焦点主要集中在“‘单位1’的认识对理解分数的意义有多重要”、“如何让分数概念的建构真正来源于学生的发现”等方面，既有对分数本体性知识领悟的不全面，又有具体教学策略跟不上方面的原因。</w:t>
      </w:r>
    </w:p>
    <w:p w:rsidR="009570AD" w:rsidRPr="009570AD" w:rsidRDefault="009570AD" w:rsidP="009570AD">
      <w:pPr>
        <w:ind w:firstLineChars="200" w:firstLine="480"/>
        <w:rPr>
          <w:rFonts w:asciiTheme="minorEastAsia" w:hAnsiTheme="minorEastAsia"/>
          <w:sz w:val="24"/>
          <w:szCs w:val="24"/>
        </w:rPr>
      </w:pPr>
    </w:p>
    <w:sectPr w:rsidR="009570AD" w:rsidRPr="009570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D3F" w:rsidRDefault="00361D3F" w:rsidP="009570AD">
      <w:r>
        <w:separator/>
      </w:r>
    </w:p>
  </w:endnote>
  <w:endnote w:type="continuationSeparator" w:id="1">
    <w:p w:rsidR="00361D3F" w:rsidRDefault="00361D3F" w:rsidP="009570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D3F" w:rsidRDefault="00361D3F" w:rsidP="009570AD">
      <w:r>
        <w:separator/>
      </w:r>
    </w:p>
  </w:footnote>
  <w:footnote w:type="continuationSeparator" w:id="1">
    <w:p w:rsidR="00361D3F" w:rsidRDefault="00361D3F" w:rsidP="009570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70AD"/>
    <w:rsid w:val="00361D3F"/>
    <w:rsid w:val="00957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7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70AD"/>
    <w:rPr>
      <w:sz w:val="18"/>
      <w:szCs w:val="18"/>
    </w:rPr>
  </w:style>
  <w:style w:type="paragraph" w:styleId="a4">
    <w:name w:val="footer"/>
    <w:basedOn w:val="a"/>
    <w:link w:val="Char0"/>
    <w:uiPriority w:val="99"/>
    <w:semiHidden/>
    <w:unhideWhenUsed/>
    <w:rsid w:val="009570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70AD"/>
    <w:rPr>
      <w:sz w:val="18"/>
      <w:szCs w:val="18"/>
    </w:rPr>
  </w:style>
  <w:style w:type="paragraph" w:styleId="a5">
    <w:name w:val="Normal (Web)"/>
    <w:basedOn w:val="a"/>
    <w:uiPriority w:val="99"/>
    <w:unhideWhenUsed/>
    <w:rsid w:val="009570A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70AD"/>
    <w:rPr>
      <w:b/>
      <w:bCs/>
    </w:rPr>
  </w:style>
  <w:style w:type="paragraph" w:styleId="a7">
    <w:name w:val="Balloon Text"/>
    <w:basedOn w:val="a"/>
    <w:link w:val="Char1"/>
    <w:uiPriority w:val="99"/>
    <w:semiHidden/>
    <w:unhideWhenUsed/>
    <w:rsid w:val="009570AD"/>
    <w:rPr>
      <w:sz w:val="18"/>
      <w:szCs w:val="18"/>
    </w:rPr>
  </w:style>
  <w:style w:type="character" w:customStyle="1" w:styleId="Char1">
    <w:name w:val="批注框文本 Char"/>
    <w:basedOn w:val="a0"/>
    <w:link w:val="a7"/>
    <w:uiPriority w:val="99"/>
    <w:semiHidden/>
    <w:rsid w:val="009570AD"/>
    <w:rPr>
      <w:sz w:val="18"/>
      <w:szCs w:val="18"/>
    </w:rPr>
  </w:style>
</w:styles>
</file>

<file path=word/webSettings.xml><?xml version="1.0" encoding="utf-8"?>
<w:webSettings xmlns:r="http://schemas.openxmlformats.org/officeDocument/2006/relationships" xmlns:w="http://schemas.openxmlformats.org/wordprocessingml/2006/main">
  <w:divs>
    <w:div w:id="120617026">
      <w:bodyDiv w:val="1"/>
      <w:marLeft w:val="0"/>
      <w:marRight w:val="0"/>
      <w:marTop w:val="0"/>
      <w:marBottom w:val="0"/>
      <w:divBdr>
        <w:top w:val="none" w:sz="0" w:space="0" w:color="auto"/>
        <w:left w:val="none" w:sz="0" w:space="0" w:color="auto"/>
        <w:bottom w:val="none" w:sz="0" w:space="0" w:color="auto"/>
        <w:right w:val="none" w:sz="0" w:space="0" w:color="auto"/>
      </w:divBdr>
      <w:divsChild>
        <w:div w:id="2043940308">
          <w:marLeft w:val="0"/>
          <w:marRight w:val="0"/>
          <w:marTop w:val="0"/>
          <w:marBottom w:val="0"/>
          <w:divBdr>
            <w:top w:val="none" w:sz="0" w:space="0" w:color="auto"/>
            <w:left w:val="none" w:sz="0" w:space="0" w:color="auto"/>
            <w:bottom w:val="none" w:sz="0" w:space="0" w:color="auto"/>
            <w:right w:val="none" w:sz="0" w:space="0" w:color="auto"/>
          </w:divBdr>
          <w:divsChild>
            <w:div w:id="354313987">
              <w:marLeft w:val="0"/>
              <w:marRight w:val="0"/>
              <w:marTop w:val="0"/>
              <w:marBottom w:val="0"/>
              <w:divBdr>
                <w:top w:val="none" w:sz="0" w:space="0" w:color="auto"/>
                <w:left w:val="none" w:sz="0" w:space="0" w:color="auto"/>
                <w:bottom w:val="none" w:sz="0" w:space="0" w:color="auto"/>
                <w:right w:val="none" w:sz="0" w:space="0" w:color="auto"/>
              </w:divBdr>
              <w:divsChild>
                <w:div w:id="1529559755">
                  <w:marLeft w:val="0"/>
                  <w:marRight w:val="0"/>
                  <w:marTop w:val="0"/>
                  <w:marBottom w:val="0"/>
                  <w:divBdr>
                    <w:top w:val="none" w:sz="0" w:space="0" w:color="auto"/>
                    <w:left w:val="none" w:sz="0" w:space="0" w:color="auto"/>
                    <w:bottom w:val="none" w:sz="0" w:space="0" w:color="auto"/>
                    <w:right w:val="none" w:sz="0" w:space="0" w:color="auto"/>
                  </w:divBdr>
                  <w:divsChild>
                    <w:div w:id="963388157">
                      <w:marLeft w:val="0"/>
                      <w:marRight w:val="0"/>
                      <w:marTop w:val="0"/>
                      <w:marBottom w:val="0"/>
                      <w:divBdr>
                        <w:top w:val="none" w:sz="0" w:space="0" w:color="auto"/>
                        <w:left w:val="none" w:sz="0" w:space="0" w:color="auto"/>
                        <w:bottom w:val="none" w:sz="0" w:space="0" w:color="auto"/>
                        <w:right w:val="none" w:sz="0" w:space="0" w:color="auto"/>
                      </w:divBdr>
                      <w:divsChild>
                        <w:div w:id="15245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93123">
      <w:bodyDiv w:val="1"/>
      <w:marLeft w:val="0"/>
      <w:marRight w:val="0"/>
      <w:marTop w:val="0"/>
      <w:marBottom w:val="0"/>
      <w:divBdr>
        <w:top w:val="none" w:sz="0" w:space="0" w:color="auto"/>
        <w:left w:val="none" w:sz="0" w:space="0" w:color="auto"/>
        <w:bottom w:val="none" w:sz="0" w:space="0" w:color="auto"/>
        <w:right w:val="none" w:sz="0" w:space="0" w:color="auto"/>
      </w:divBdr>
      <w:divsChild>
        <w:div w:id="1827746540">
          <w:marLeft w:val="0"/>
          <w:marRight w:val="0"/>
          <w:marTop w:val="0"/>
          <w:marBottom w:val="0"/>
          <w:divBdr>
            <w:top w:val="none" w:sz="0" w:space="0" w:color="auto"/>
            <w:left w:val="none" w:sz="0" w:space="0" w:color="auto"/>
            <w:bottom w:val="none" w:sz="0" w:space="0" w:color="auto"/>
            <w:right w:val="none" w:sz="0" w:space="0" w:color="auto"/>
          </w:divBdr>
          <w:divsChild>
            <w:div w:id="90899382">
              <w:marLeft w:val="0"/>
              <w:marRight w:val="0"/>
              <w:marTop w:val="0"/>
              <w:marBottom w:val="0"/>
              <w:divBdr>
                <w:top w:val="none" w:sz="0" w:space="0" w:color="auto"/>
                <w:left w:val="none" w:sz="0" w:space="0" w:color="auto"/>
                <w:bottom w:val="none" w:sz="0" w:space="0" w:color="auto"/>
                <w:right w:val="none" w:sz="0" w:space="0" w:color="auto"/>
              </w:divBdr>
              <w:divsChild>
                <w:div w:id="2037077295">
                  <w:marLeft w:val="0"/>
                  <w:marRight w:val="0"/>
                  <w:marTop w:val="0"/>
                  <w:marBottom w:val="0"/>
                  <w:divBdr>
                    <w:top w:val="none" w:sz="0" w:space="0" w:color="auto"/>
                    <w:left w:val="none" w:sz="0" w:space="0" w:color="auto"/>
                    <w:bottom w:val="none" w:sz="0" w:space="0" w:color="auto"/>
                    <w:right w:val="none" w:sz="0" w:space="0" w:color="auto"/>
                  </w:divBdr>
                  <w:divsChild>
                    <w:div w:id="1936087022">
                      <w:marLeft w:val="0"/>
                      <w:marRight w:val="0"/>
                      <w:marTop w:val="0"/>
                      <w:marBottom w:val="0"/>
                      <w:divBdr>
                        <w:top w:val="none" w:sz="0" w:space="0" w:color="auto"/>
                        <w:left w:val="none" w:sz="0" w:space="0" w:color="auto"/>
                        <w:bottom w:val="none" w:sz="0" w:space="0" w:color="auto"/>
                        <w:right w:val="none" w:sz="0" w:space="0" w:color="auto"/>
                      </w:divBdr>
                      <w:divsChild>
                        <w:div w:id="17998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044076">
      <w:bodyDiv w:val="1"/>
      <w:marLeft w:val="0"/>
      <w:marRight w:val="0"/>
      <w:marTop w:val="0"/>
      <w:marBottom w:val="0"/>
      <w:divBdr>
        <w:top w:val="none" w:sz="0" w:space="0" w:color="auto"/>
        <w:left w:val="none" w:sz="0" w:space="0" w:color="auto"/>
        <w:bottom w:val="none" w:sz="0" w:space="0" w:color="auto"/>
        <w:right w:val="none" w:sz="0" w:space="0" w:color="auto"/>
      </w:divBdr>
      <w:divsChild>
        <w:div w:id="1722093640">
          <w:marLeft w:val="0"/>
          <w:marRight w:val="0"/>
          <w:marTop w:val="0"/>
          <w:marBottom w:val="0"/>
          <w:divBdr>
            <w:top w:val="none" w:sz="0" w:space="0" w:color="auto"/>
            <w:left w:val="none" w:sz="0" w:space="0" w:color="auto"/>
            <w:bottom w:val="none" w:sz="0" w:space="0" w:color="auto"/>
            <w:right w:val="none" w:sz="0" w:space="0" w:color="auto"/>
          </w:divBdr>
          <w:divsChild>
            <w:div w:id="1681153897">
              <w:marLeft w:val="0"/>
              <w:marRight w:val="0"/>
              <w:marTop w:val="0"/>
              <w:marBottom w:val="0"/>
              <w:divBdr>
                <w:top w:val="none" w:sz="0" w:space="0" w:color="auto"/>
                <w:left w:val="none" w:sz="0" w:space="0" w:color="auto"/>
                <w:bottom w:val="none" w:sz="0" w:space="0" w:color="auto"/>
                <w:right w:val="none" w:sz="0" w:space="0" w:color="auto"/>
              </w:divBdr>
              <w:divsChild>
                <w:div w:id="1934434189">
                  <w:marLeft w:val="0"/>
                  <w:marRight w:val="0"/>
                  <w:marTop w:val="0"/>
                  <w:marBottom w:val="0"/>
                  <w:divBdr>
                    <w:top w:val="none" w:sz="0" w:space="0" w:color="auto"/>
                    <w:left w:val="none" w:sz="0" w:space="0" w:color="auto"/>
                    <w:bottom w:val="none" w:sz="0" w:space="0" w:color="auto"/>
                    <w:right w:val="none" w:sz="0" w:space="0" w:color="auto"/>
                  </w:divBdr>
                  <w:divsChild>
                    <w:div w:id="230121472">
                      <w:marLeft w:val="0"/>
                      <w:marRight w:val="0"/>
                      <w:marTop w:val="0"/>
                      <w:marBottom w:val="0"/>
                      <w:divBdr>
                        <w:top w:val="none" w:sz="0" w:space="0" w:color="auto"/>
                        <w:left w:val="none" w:sz="0" w:space="0" w:color="auto"/>
                        <w:bottom w:val="none" w:sz="0" w:space="0" w:color="auto"/>
                        <w:right w:val="none" w:sz="0" w:space="0" w:color="auto"/>
                      </w:divBdr>
                      <w:divsChild>
                        <w:div w:id="13666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698034">
      <w:bodyDiv w:val="1"/>
      <w:marLeft w:val="0"/>
      <w:marRight w:val="0"/>
      <w:marTop w:val="0"/>
      <w:marBottom w:val="0"/>
      <w:divBdr>
        <w:top w:val="none" w:sz="0" w:space="0" w:color="auto"/>
        <w:left w:val="none" w:sz="0" w:space="0" w:color="auto"/>
        <w:bottom w:val="none" w:sz="0" w:space="0" w:color="auto"/>
        <w:right w:val="none" w:sz="0" w:space="0" w:color="auto"/>
      </w:divBdr>
      <w:divsChild>
        <w:div w:id="1091007334">
          <w:marLeft w:val="0"/>
          <w:marRight w:val="0"/>
          <w:marTop w:val="0"/>
          <w:marBottom w:val="0"/>
          <w:divBdr>
            <w:top w:val="none" w:sz="0" w:space="0" w:color="auto"/>
            <w:left w:val="none" w:sz="0" w:space="0" w:color="auto"/>
            <w:bottom w:val="none" w:sz="0" w:space="0" w:color="auto"/>
            <w:right w:val="none" w:sz="0" w:space="0" w:color="auto"/>
          </w:divBdr>
          <w:divsChild>
            <w:div w:id="2004622333">
              <w:marLeft w:val="0"/>
              <w:marRight w:val="0"/>
              <w:marTop w:val="0"/>
              <w:marBottom w:val="0"/>
              <w:divBdr>
                <w:top w:val="none" w:sz="0" w:space="0" w:color="auto"/>
                <w:left w:val="none" w:sz="0" w:space="0" w:color="auto"/>
                <w:bottom w:val="none" w:sz="0" w:space="0" w:color="auto"/>
                <w:right w:val="none" w:sz="0" w:space="0" w:color="auto"/>
              </w:divBdr>
              <w:divsChild>
                <w:div w:id="357046684">
                  <w:marLeft w:val="0"/>
                  <w:marRight w:val="0"/>
                  <w:marTop w:val="0"/>
                  <w:marBottom w:val="0"/>
                  <w:divBdr>
                    <w:top w:val="none" w:sz="0" w:space="0" w:color="auto"/>
                    <w:left w:val="none" w:sz="0" w:space="0" w:color="auto"/>
                    <w:bottom w:val="none" w:sz="0" w:space="0" w:color="auto"/>
                    <w:right w:val="none" w:sz="0" w:space="0" w:color="auto"/>
                  </w:divBdr>
                  <w:divsChild>
                    <w:div w:id="799998106">
                      <w:marLeft w:val="0"/>
                      <w:marRight w:val="0"/>
                      <w:marTop w:val="0"/>
                      <w:marBottom w:val="0"/>
                      <w:divBdr>
                        <w:top w:val="none" w:sz="0" w:space="0" w:color="auto"/>
                        <w:left w:val="none" w:sz="0" w:space="0" w:color="auto"/>
                        <w:bottom w:val="none" w:sz="0" w:space="0" w:color="auto"/>
                        <w:right w:val="none" w:sz="0" w:space="0" w:color="auto"/>
                      </w:divBdr>
                      <w:divsChild>
                        <w:div w:id="10163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019310">
      <w:bodyDiv w:val="1"/>
      <w:marLeft w:val="0"/>
      <w:marRight w:val="0"/>
      <w:marTop w:val="0"/>
      <w:marBottom w:val="0"/>
      <w:divBdr>
        <w:top w:val="none" w:sz="0" w:space="0" w:color="auto"/>
        <w:left w:val="none" w:sz="0" w:space="0" w:color="auto"/>
        <w:bottom w:val="none" w:sz="0" w:space="0" w:color="auto"/>
        <w:right w:val="none" w:sz="0" w:space="0" w:color="auto"/>
      </w:divBdr>
      <w:divsChild>
        <w:div w:id="1193886234">
          <w:marLeft w:val="0"/>
          <w:marRight w:val="0"/>
          <w:marTop w:val="0"/>
          <w:marBottom w:val="0"/>
          <w:divBdr>
            <w:top w:val="none" w:sz="0" w:space="0" w:color="auto"/>
            <w:left w:val="none" w:sz="0" w:space="0" w:color="auto"/>
            <w:bottom w:val="none" w:sz="0" w:space="0" w:color="auto"/>
            <w:right w:val="none" w:sz="0" w:space="0" w:color="auto"/>
          </w:divBdr>
          <w:divsChild>
            <w:div w:id="383523627">
              <w:marLeft w:val="0"/>
              <w:marRight w:val="0"/>
              <w:marTop w:val="0"/>
              <w:marBottom w:val="0"/>
              <w:divBdr>
                <w:top w:val="none" w:sz="0" w:space="0" w:color="auto"/>
                <w:left w:val="none" w:sz="0" w:space="0" w:color="auto"/>
                <w:bottom w:val="none" w:sz="0" w:space="0" w:color="auto"/>
                <w:right w:val="none" w:sz="0" w:space="0" w:color="auto"/>
              </w:divBdr>
              <w:divsChild>
                <w:div w:id="1106467383">
                  <w:marLeft w:val="0"/>
                  <w:marRight w:val="0"/>
                  <w:marTop w:val="0"/>
                  <w:marBottom w:val="0"/>
                  <w:divBdr>
                    <w:top w:val="none" w:sz="0" w:space="0" w:color="auto"/>
                    <w:left w:val="none" w:sz="0" w:space="0" w:color="auto"/>
                    <w:bottom w:val="none" w:sz="0" w:space="0" w:color="auto"/>
                    <w:right w:val="none" w:sz="0" w:space="0" w:color="auto"/>
                  </w:divBdr>
                  <w:divsChild>
                    <w:div w:id="496002554">
                      <w:marLeft w:val="0"/>
                      <w:marRight w:val="0"/>
                      <w:marTop w:val="0"/>
                      <w:marBottom w:val="0"/>
                      <w:divBdr>
                        <w:top w:val="none" w:sz="0" w:space="0" w:color="auto"/>
                        <w:left w:val="none" w:sz="0" w:space="0" w:color="auto"/>
                        <w:bottom w:val="none" w:sz="0" w:space="0" w:color="auto"/>
                        <w:right w:val="none" w:sz="0" w:space="0" w:color="auto"/>
                      </w:divBdr>
                      <w:divsChild>
                        <w:div w:id="9113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10742">
      <w:bodyDiv w:val="1"/>
      <w:marLeft w:val="0"/>
      <w:marRight w:val="0"/>
      <w:marTop w:val="0"/>
      <w:marBottom w:val="0"/>
      <w:divBdr>
        <w:top w:val="none" w:sz="0" w:space="0" w:color="auto"/>
        <w:left w:val="none" w:sz="0" w:space="0" w:color="auto"/>
        <w:bottom w:val="none" w:sz="0" w:space="0" w:color="auto"/>
        <w:right w:val="none" w:sz="0" w:space="0" w:color="auto"/>
      </w:divBdr>
      <w:divsChild>
        <w:div w:id="1564171413">
          <w:marLeft w:val="0"/>
          <w:marRight w:val="0"/>
          <w:marTop w:val="0"/>
          <w:marBottom w:val="0"/>
          <w:divBdr>
            <w:top w:val="none" w:sz="0" w:space="0" w:color="auto"/>
            <w:left w:val="none" w:sz="0" w:space="0" w:color="auto"/>
            <w:bottom w:val="none" w:sz="0" w:space="0" w:color="auto"/>
            <w:right w:val="none" w:sz="0" w:space="0" w:color="auto"/>
          </w:divBdr>
          <w:divsChild>
            <w:div w:id="493226824">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732728924">
                      <w:marLeft w:val="0"/>
                      <w:marRight w:val="0"/>
                      <w:marTop w:val="0"/>
                      <w:marBottom w:val="0"/>
                      <w:divBdr>
                        <w:top w:val="none" w:sz="0" w:space="0" w:color="auto"/>
                        <w:left w:val="none" w:sz="0" w:space="0" w:color="auto"/>
                        <w:bottom w:val="none" w:sz="0" w:space="0" w:color="auto"/>
                        <w:right w:val="none" w:sz="0" w:space="0" w:color="auto"/>
                      </w:divBdr>
                      <w:divsChild>
                        <w:div w:id="4473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480800">
      <w:bodyDiv w:val="1"/>
      <w:marLeft w:val="0"/>
      <w:marRight w:val="0"/>
      <w:marTop w:val="0"/>
      <w:marBottom w:val="0"/>
      <w:divBdr>
        <w:top w:val="none" w:sz="0" w:space="0" w:color="auto"/>
        <w:left w:val="none" w:sz="0" w:space="0" w:color="auto"/>
        <w:bottom w:val="none" w:sz="0" w:space="0" w:color="auto"/>
        <w:right w:val="none" w:sz="0" w:space="0" w:color="auto"/>
      </w:divBdr>
      <w:divsChild>
        <w:div w:id="94057192">
          <w:marLeft w:val="0"/>
          <w:marRight w:val="0"/>
          <w:marTop w:val="0"/>
          <w:marBottom w:val="0"/>
          <w:divBdr>
            <w:top w:val="none" w:sz="0" w:space="0" w:color="auto"/>
            <w:left w:val="none" w:sz="0" w:space="0" w:color="auto"/>
            <w:bottom w:val="none" w:sz="0" w:space="0" w:color="auto"/>
            <w:right w:val="none" w:sz="0" w:space="0" w:color="auto"/>
          </w:divBdr>
          <w:divsChild>
            <w:div w:id="373426403">
              <w:marLeft w:val="0"/>
              <w:marRight w:val="0"/>
              <w:marTop w:val="0"/>
              <w:marBottom w:val="0"/>
              <w:divBdr>
                <w:top w:val="none" w:sz="0" w:space="0" w:color="auto"/>
                <w:left w:val="none" w:sz="0" w:space="0" w:color="auto"/>
                <w:bottom w:val="none" w:sz="0" w:space="0" w:color="auto"/>
                <w:right w:val="none" w:sz="0" w:space="0" w:color="auto"/>
              </w:divBdr>
              <w:divsChild>
                <w:div w:id="482504382">
                  <w:marLeft w:val="0"/>
                  <w:marRight w:val="0"/>
                  <w:marTop w:val="0"/>
                  <w:marBottom w:val="0"/>
                  <w:divBdr>
                    <w:top w:val="none" w:sz="0" w:space="0" w:color="auto"/>
                    <w:left w:val="none" w:sz="0" w:space="0" w:color="auto"/>
                    <w:bottom w:val="none" w:sz="0" w:space="0" w:color="auto"/>
                    <w:right w:val="none" w:sz="0" w:space="0" w:color="auto"/>
                  </w:divBdr>
                  <w:divsChild>
                    <w:div w:id="1886017936">
                      <w:marLeft w:val="0"/>
                      <w:marRight w:val="0"/>
                      <w:marTop w:val="0"/>
                      <w:marBottom w:val="0"/>
                      <w:divBdr>
                        <w:top w:val="none" w:sz="0" w:space="0" w:color="auto"/>
                        <w:left w:val="none" w:sz="0" w:space="0" w:color="auto"/>
                        <w:bottom w:val="none" w:sz="0" w:space="0" w:color="auto"/>
                        <w:right w:val="none" w:sz="0" w:space="0" w:color="auto"/>
                      </w:divBdr>
                      <w:divsChild>
                        <w:div w:id="10307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89691">
      <w:bodyDiv w:val="1"/>
      <w:marLeft w:val="0"/>
      <w:marRight w:val="0"/>
      <w:marTop w:val="0"/>
      <w:marBottom w:val="0"/>
      <w:divBdr>
        <w:top w:val="none" w:sz="0" w:space="0" w:color="auto"/>
        <w:left w:val="none" w:sz="0" w:space="0" w:color="auto"/>
        <w:bottom w:val="none" w:sz="0" w:space="0" w:color="auto"/>
        <w:right w:val="none" w:sz="0" w:space="0" w:color="auto"/>
      </w:divBdr>
      <w:divsChild>
        <w:div w:id="1857766605">
          <w:marLeft w:val="0"/>
          <w:marRight w:val="0"/>
          <w:marTop w:val="0"/>
          <w:marBottom w:val="0"/>
          <w:divBdr>
            <w:top w:val="none" w:sz="0" w:space="0" w:color="auto"/>
            <w:left w:val="none" w:sz="0" w:space="0" w:color="auto"/>
            <w:bottom w:val="none" w:sz="0" w:space="0" w:color="auto"/>
            <w:right w:val="none" w:sz="0" w:space="0" w:color="auto"/>
          </w:divBdr>
          <w:divsChild>
            <w:div w:id="388000261">
              <w:marLeft w:val="0"/>
              <w:marRight w:val="0"/>
              <w:marTop w:val="0"/>
              <w:marBottom w:val="0"/>
              <w:divBdr>
                <w:top w:val="none" w:sz="0" w:space="0" w:color="auto"/>
                <w:left w:val="none" w:sz="0" w:space="0" w:color="auto"/>
                <w:bottom w:val="none" w:sz="0" w:space="0" w:color="auto"/>
                <w:right w:val="none" w:sz="0" w:space="0" w:color="auto"/>
              </w:divBdr>
              <w:divsChild>
                <w:div w:id="1766195914">
                  <w:marLeft w:val="0"/>
                  <w:marRight w:val="0"/>
                  <w:marTop w:val="0"/>
                  <w:marBottom w:val="0"/>
                  <w:divBdr>
                    <w:top w:val="none" w:sz="0" w:space="0" w:color="auto"/>
                    <w:left w:val="none" w:sz="0" w:space="0" w:color="auto"/>
                    <w:bottom w:val="none" w:sz="0" w:space="0" w:color="auto"/>
                    <w:right w:val="none" w:sz="0" w:space="0" w:color="auto"/>
                  </w:divBdr>
                  <w:divsChild>
                    <w:div w:id="80108139">
                      <w:marLeft w:val="0"/>
                      <w:marRight w:val="0"/>
                      <w:marTop w:val="0"/>
                      <w:marBottom w:val="0"/>
                      <w:divBdr>
                        <w:top w:val="none" w:sz="0" w:space="0" w:color="auto"/>
                        <w:left w:val="none" w:sz="0" w:space="0" w:color="auto"/>
                        <w:bottom w:val="none" w:sz="0" w:space="0" w:color="auto"/>
                        <w:right w:val="none" w:sz="0" w:space="0" w:color="auto"/>
                      </w:divBdr>
                      <w:divsChild>
                        <w:div w:id="17635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5440">
      <w:bodyDiv w:val="1"/>
      <w:marLeft w:val="0"/>
      <w:marRight w:val="0"/>
      <w:marTop w:val="0"/>
      <w:marBottom w:val="0"/>
      <w:divBdr>
        <w:top w:val="none" w:sz="0" w:space="0" w:color="auto"/>
        <w:left w:val="none" w:sz="0" w:space="0" w:color="auto"/>
        <w:bottom w:val="none" w:sz="0" w:space="0" w:color="auto"/>
        <w:right w:val="none" w:sz="0" w:space="0" w:color="auto"/>
      </w:divBdr>
      <w:divsChild>
        <w:div w:id="164440233">
          <w:marLeft w:val="0"/>
          <w:marRight w:val="0"/>
          <w:marTop w:val="0"/>
          <w:marBottom w:val="0"/>
          <w:divBdr>
            <w:top w:val="none" w:sz="0" w:space="0" w:color="auto"/>
            <w:left w:val="none" w:sz="0" w:space="0" w:color="auto"/>
            <w:bottom w:val="none" w:sz="0" w:space="0" w:color="auto"/>
            <w:right w:val="none" w:sz="0" w:space="0" w:color="auto"/>
          </w:divBdr>
          <w:divsChild>
            <w:div w:id="82724078">
              <w:marLeft w:val="0"/>
              <w:marRight w:val="0"/>
              <w:marTop w:val="0"/>
              <w:marBottom w:val="0"/>
              <w:divBdr>
                <w:top w:val="none" w:sz="0" w:space="0" w:color="auto"/>
                <w:left w:val="none" w:sz="0" w:space="0" w:color="auto"/>
                <w:bottom w:val="none" w:sz="0" w:space="0" w:color="auto"/>
                <w:right w:val="none" w:sz="0" w:space="0" w:color="auto"/>
              </w:divBdr>
              <w:divsChild>
                <w:div w:id="1788885313">
                  <w:marLeft w:val="0"/>
                  <w:marRight w:val="0"/>
                  <w:marTop w:val="0"/>
                  <w:marBottom w:val="0"/>
                  <w:divBdr>
                    <w:top w:val="none" w:sz="0" w:space="0" w:color="auto"/>
                    <w:left w:val="none" w:sz="0" w:space="0" w:color="auto"/>
                    <w:bottom w:val="none" w:sz="0" w:space="0" w:color="auto"/>
                    <w:right w:val="none" w:sz="0" w:space="0" w:color="auto"/>
                  </w:divBdr>
                  <w:divsChild>
                    <w:div w:id="666438736">
                      <w:marLeft w:val="0"/>
                      <w:marRight w:val="0"/>
                      <w:marTop w:val="0"/>
                      <w:marBottom w:val="0"/>
                      <w:divBdr>
                        <w:top w:val="none" w:sz="0" w:space="0" w:color="auto"/>
                        <w:left w:val="none" w:sz="0" w:space="0" w:color="auto"/>
                        <w:bottom w:val="none" w:sz="0" w:space="0" w:color="auto"/>
                        <w:right w:val="none" w:sz="0" w:space="0" w:color="auto"/>
                      </w:divBdr>
                      <w:divsChild>
                        <w:div w:id="20299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小马哥</dc:creator>
  <cp:keywords/>
  <dc:description/>
  <cp:lastModifiedBy>小马哥</cp:lastModifiedBy>
  <cp:revision>2</cp:revision>
  <dcterms:created xsi:type="dcterms:W3CDTF">2017-06-06T07:36:00Z</dcterms:created>
  <dcterms:modified xsi:type="dcterms:W3CDTF">2017-06-06T07:44:00Z</dcterms:modified>
</cp:coreProperties>
</file>