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59" w:rsidRDefault="00215139" w:rsidP="00D70B1B">
      <w:pPr>
        <w:spacing w:line="300" w:lineRule="auto"/>
        <w:jc w:val="center"/>
        <w:rPr>
          <w:rFonts w:asciiTheme="minorEastAsia" w:hAnsiTheme="minorEastAsia" w:cs="黑体" w:hint="eastAsia"/>
          <w:b/>
          <w:sz w:val="30"/>
          <w:szCs w:val="30"/>
        </w:rPr>
      </w:pPr>
      <w:r w:rsidRPr="00D70B1B">
        <w:rPr>
          <w:rFonts w:asciiTheme="minorEastAsia" w:hAnsiTheme="minorEastAsia" w:cs="黑体" w:hint="eastAsia"/>
          <w:b/>
          <w:sz w:val="30"/>
          <w:szCs w:val="30"/>
        </w:rPr>
        <w:t xml:space="preserve"> </w:t>
      </w:r>
      <w:r w:rsidR="00A80459" w:rsidRPr="00D70B1B">
        <w:rPr>
          <w:rFonts w:asciiTheme="minorEastAsia" w:hAnsiTheme="minorEastAsia" w:cs="黑体" w:hint="eastAsia"/>
          <w:b/>
          <w:sz w:val="30"/>
          <w:szCs w:val="30"/>
        </w:rPr>
        <w:t>“</w:t>
      </w:r>
      <w:r w:rsidR="003A3869" w:rsidRPr="00D70B1B">
        <w:rPr>
          <w:rFonts w:asciiTheme="minorEastAsia" w:hAnsiTheme="minorEastAsia" w:cs="黑体" w:hint="eastAsia"/>
          <w:b/>
          <w:sz w:val="30"/>
          <w:szCs w:val="30"/>
        </w:rPr>
        <w:t>提高小学生</w:t>
      </w:r>
      <w:r w:rsidR="00A80459" w:rsidRPr="00D70B1B">
        <w:rPr>
          <w:rFonts w:asciiTheme="minorEastAsia" w:hAnsiTheme="minorEastAsia" w:cs="黑体" w:hint="eastAsia"/>
          <w:b/>
          <w:sz w:val="30"/>
          <w:szCs w:val="30"/>
        </w:rPr>
        <w:t>英语阅读</w:t>
      </w:r>
      <w:r w:rsidR="003A3869" w:rsidRPr="00D70B1B">
        <w:rPr>
          <w:rFonts w:asciiTheme="minorEastAsia" w:hAnsiTheme="minorEastAsia" w:cs="黑体" w:hint="eastAsia"/>
          <w:b/>
          <w:sz w:val="30"/>
          <w:szCs w:val="30"/>
        </w:rPr>
        <w:t>素养</w:t>
      </w:r>
      <w:r w:rsidR="00A80459" w:rsidRPr="00D70B1B">
        <w:rPr>
          <w:rFonts w:asciiTheme="minorEastAsia" w:hAnsiTheme="minorEastAsia" w:cs="黑体" w:hint="eastAsia"/>
          <w:b/>
          <w:sz w:val="30"/>
          <w:szCs w:val="30"/>
        </w:rPr>
        <w:t>”文献综述</w:t>
      </w:r>
      <w:r w:rsidR="00B14DCE" w:rsidRPr="00D70B1B">
        <w:rPr>
          <w:rFonts w:asciiTheme="minorEastAsia" w:hAnsiTheme="minorEastAsia" w:cs="黑体" w:hint="eastAsia"/>
          <w:b/>
          <w:sz w:val="30"/>
          <w:szCs w:val="30"/>
        </w:rPr>
        <w:t xml:space="preserve"> </w:t>
      </w:r>
    </w:p>
    <w:p w:rsidR="009B2AC0" w:rsidRDefault="009B2AC0" w:rsidP="00D70B1B">
      <w:pPr>
        <w:spacing w:line="300" w:lineRule="auto"/>
        <w:rPr>
          <w:rFonts w:asciiTheme="minorEastAsia" w:hAnsiTheme="minorEastAsia" w:hint="eastAsia"/>
          <w:b/>
          <w:sz w:val="24"/>
          <w:szCs w:val="24"/>
        </w:rPr>
      </w:pPr>
    </w:p>
    <w:p w:rsidR="001E73AD" w:rsidRPr="00215139" w:rsidRDefault="00CD3960" w:rsidP="00D70B1B">
      <w:pPr>
        <w:spacing w:line="300" w:lineRule="auto"/>
        <w:rPr>
          <w:rFonts w:asciiTheme="minorEastAsia" w:hAnsiTheme="minorEastAsia"/>
          <w:b/>
          <w:sz w:val="24"/>
          <w:szCs w:val="24"/>
        </w:rPr>
      </w:pPr>
      <w:bookmarkStart w:id="0" w:name="_GoBack"/>
      <w:bookmarkEnd w:id="0"/>
      <w:r w:rsidRPr="00215139">
        <w:rPr>
          <w:rFonts w:asciiTheme="minorEastAsia" w:hAnsiTheme="minorEastAsia" w:hint="eastAsia"/>
          <w:b/>
          <w:sz w:val="24"/>
          <w:szCs w:val="24"/>
        </w:rPr>
        <w:t>一、背景及现状</w:t>
      </w:r>
    </w:p>
    <w:p w:rsidR="00FD47AF" w:rsidRPr="00215139" w:rsidRDefault="003A3869" w:rsidP="00D70B1B">
      <w:pPr>
        <w:spacing w:line="300" w:lineRule="auto"/>
        <w:ind w:firstLineChars="200" w:firstLine="480"/>
        <w:rPr>
          <w:rFonts w:asciiTheme="minorEastAsia" w:hAnsiTheme="minorEastAsia"/>
          <w:sz w:val="24"/>
          <w:szCs w:val="24"/>
        </w:rPr>
      </w:pPr>
      <w:r w:rsidRPr="00215139">
        <w:rPr>
          <w:rFonts w:asciiTheme="minorEastAsia" w:hAnsiTheme="minorEastAsia" w:hint="eastAsia"/>
          <w:sz w:val="24"/>
          <w:szCs w:val="24"/>
        </w:rPr>
        <w:t>无论是个人发展还是民族进步，都与阅读素养有着紧密的联系。国际阅读素养进展研究（PIRLS）认为，“阅读素养是学生从小学开始就应该掌握的重要能力”。阅读是英语学习最基本最直接的途径之一。</w:t>
      </w:r>
      <w:r w:rsidR="009C7462" w:rsidRPr="00215139">
        <w:rPr>
          <w:rFonts w:asciiTheme="minorEastAsia" w:hAnsiTheme="minorEastAsia" w:hint="eastAsia"/>
          <w:sz w:val="24"/>
          <w:szCs w:val="24"/>
        </w:rPr>
        <w:t>离开阅读，英语核心素养的培养便无从谈起</w:t>
      </w:r>
      <w:r w:rsidR="00FF4F9E" w:rsidRPr="00215139">
        <w:rPr>
          <w:rFonts w:asciiTheme="minorEastAsia" w:hAnsiTheme="minorEastAsia" w:hint="eastAsia"/>
          <w:sz w:val="24"/>
          <w:szCs w:val="24"/>
        </w:rPr>
        <w:t>。小学阶段是学生开始阅读、掌握阅读、为了学习新知识而阅读的关键阶段，在这三个阶段中，阅读者从尝试通过简单阅读技能进行实践，到通过阅读获取信息以达到学习的目的，再到分析评价和反思自己所读的内容，它呈现了一个个体从初级阅读逐渐成为成熟阅读者的蜕变过程，为学生进入初中阶段进行多观点的阅读打下基础。</w:t>
      </w:r>
      <w:r w:rsidR="00215139" w:rsidRPr="00215139">
        <w:rPr>
          <w:rFonts w:asciiTheme="minorEastAsia" w:hAnsiTheme="minorEastAsia" w:hint="eastAsia"/>
          <w:sz w:val="24"/>
          <w:szCs w:val="24"/>
          <w:vertAlign w:val="superscript"/>
        </w:rPr>
        <w:t>1</w:t>
      </w:r>
      <w:r w:rsidR="00215139" w:rsidRPr="00215139">
        <w:rPr>
          <w:rFonts w:asciiTheme="minorEastAsia" w:hAnsiTheme="minorEastAsia" w:hint="eastAsia"/>
          <w:sz w:val="24"/>
          <w:szCs w:val="24"/>
        </w:rPr>
        <w:t>2001年《全日制义务教育普通高级中学英语课程标准（实验稿）》（以下简称《课标》）（中华人民共和国教育部，2001）颁布之后，明确了在义务教育阶段开设英语课程的必要性，规定从小学三年级实施英语课程（很多发达地区则在小学一年级起就实施英语课程）。</w:t>
      </w:r>
      <w:proofErr w:type="gramStart"/>
      <w:r w:rsidR="00215139" w:rsidRPr="00215139">
        <w:rPr>
          <w:rFonts w:asciiTheme="minorEastAsia" w:hAnsiTheme="minorEastAsia" w:hint="eastAsia"/>
          <w:sz w:val="24"/>
          <w:szCs w:val="24"/>
        </w:rPr>
        <w:t>课标中</w:t>
      </w:r>
      <w:proofErr w:type="gramEnd"/>
      <w:r w:rsidR="00215139" w:rsidRPr="00215139">
        <w:rPr>
          <w:rFonts w:asciiTheme="minorEastAsia" w:hAnsiTheme="minorEastAsia" w:hint="eastAsia"/>
          <w:sz w:val="24"/>
          <w:szCs w:val="24"/>
        </w:rPr>
        <w:t>对学生的英语阅读素养提出了循序渐进的要求，并规定了各个级别的阅读目标。</w:t>
      </w:r>
    </w:p>
    <w:p w:rsidR="006A3CA3" w:rsidRDefault="00215139" w:rsidP="00D70B1B">
      <w:pPr>
        <w:spacing w:line="300" w:lineRule="auto"/>
        <w:ind w:firstLineChars="200" w:firstLine="480"/>
        <w:rPr>
          <w:rFonts w:asciiTheme="minorEastAsia" w:hAnsiTheme="minorEastAsia" w:hint="eastAsia"/>
          <w:sz w:val="24"/>
          <w:szCs w:val="24"/>
        </w:rPr>
      </w:pPr>
      <w:r w:rsidRPr="00215139">
        <w:rPr>
          <w:rFonts w:asciiTheme="minorEastAsia" w:hAnsiTheme="minorEastAsia" w:hint="eastAsia"/>
          <w:sz w:val="24"/>
          <w:szCs w:val="24"/>
          <w:vertAlign w:val="superscript"/>
        </w:rPr>
        <w:t>2</w:t>
      </w:r>
      <w:r w:rsidR="00FD47AF" w:rsidRPr="00215139">
        <w:rPr>
          <w:rFonts w:asciiTheme="minorEastAsia" w:hAnsiTheme="minorEastAsia" w:hint="eastAsia"/>
          <w:sz w:val="24"/>
          <w:szCs w:val="24"/>
        </w:rPr>
        <w:t>英语阅读素养是个人对英语阅读材料或文本理解、运用和反思的能</w:t>
      </w:r>
      <w:r w:rsidR="00DF1208">
        <w:rPr>
          <w:rFonts w:asciiTheme="minorEastAsia" w:hAnsiTheme="minorEastAsia" w:hint="eastAsia"/>
          <w:sz w:val="24"/>
          <w:szCs w:val="24"/>
        </w:rPr>
        <w:t>力</w:t>
      </w:r>
      <w:r w:rsidR="00FD47AF" w:rsidRPr="00215139">
        <w:rPr>
          <w:rFonts w:asciiTheme="minorEastAsia" w:hAnsiTheme="minorEastAsia" w:hint="eastAsia"/>
          <w:sz w:val="24"/>
          <w:szCs w:val="24"/>
        </w:rPr>
        <w:t>，是学生英语核心素养的重要组成部分</w:t>
      </w:r>
      <w:r w:rsidR="00AD48B0" w:rsidRPr="00215139">
        <w:rPr>
          <w:rFonts w:asciiTheme="minorEastAsia" w:hAnsiTheme="minorEastAsia" w:hint="eastAsia"/>
          <w:sz w:val="24"/>
          <w:szCs w:val="24"/>
        </w:rPr>
        <w:t>。英语阅读素养与阅读能力的关系。在小学英语阅读教学中，阅读能力通常是</w:t>
      </w:r>
      <w:proofErr w:type="gramStart"/>
      <w:r w:rsidR="00AD48B0" w:rsidRPr="00215139">
        <w:rPr>
          <w:rFonts w:asciiTheme="minorEastAsia" w:hAnsiTheme="minorEastAsia" w:hint="eastAsia"/>
          <w:sz w:val="24"/>
          <w:szCs w:val="24"/>
        </w:rPr>
        <w:t>指认读理解</w:t>
      </w:r>
      <w:proofErr w:type="gramEnd"/>
      <w:r w:rsidR="00AD48B0" w:rsidRPr="00215139">
        <w:rPr>
          <w:rFonts w:asciiTheme="minorEastAsia" w:hAnsiTheme="minorEastAsia" w:hint="eastAsia"/>
          <w:sz w:val="24"/>
          <w:szCs w:val="24"/>
        </w:rPr>
        <w:t>等一般阅读能力，具体指向“文字的理解与把握”。阅读素养比阅读能</w:t>
      </w:r>
      <w:proofErr w:type="gramStart"/>
      <w:r w:rsidR="00AD48B0" w:rsidRPr="00215139">
        <w:rPr>
          <w:rFonts w:asciiTheme="minorEastAsia" w:hAnsiTheme="minorEastAsia" w:hint="eastAsia"/>
          <w:sz w:val="24"/>
          <w:szCs w:val="24"/>
        </w:rPr>
        <w:t>务</w:t>
      </w:r>
      <w:proofErr w:type="gramEnd"/>
      <w:r w:rsidR="00AD48B0" w:rsidRPr="00215139">
        <w:rPr>
          <w:rFonts w:asciiTheme="minorEastAsia" w:hAnsiTheme="minorEastAsia" w:hint="eastAsia"/>
          <w:sz w:val="24"/>
          <w:szCs w:val="24"/>
        </w:rPr>
        <w:t>有着更为广泛的内涵，它秉承“以学生的发展为本”的教育理念，强调学生的自我发展和学生内在价值的独特存在，具体表现为除了对文字的理解与把握，还需要进一步运用语言，反思评价文本主题等，即通过文本的互动，满足自己的需求并达成学习目标。因此，英语阅读素养包含英语阅读能力，阅读能力是阅读素养的组成部分和形成基础，同时阅读素养的内涵又比英语阅读能力更为广泛，特别是在学生自我发展和自我价值方面有着更高的要求。</w:t>
      </w:r>
    </w:p>
    <w:p w:rsidR="00FF4F9E" w:rsidRDefault="00215139" w:rsidP="00D70B1B">
      <w:pPr>
        <w:spacing w:line="300" w:lineRule="auto"/>
        <w:ind w:firstLineChars="200" w:firstLine="480"/>
        <w:rPr>
          <w:rFonts w:asciiTheme="minorEastAsia" w:hAnsiTheme="minorEastAsia" w:hint="eastAsia"/>
          <w:sz w:val="24"/>
          <w:szCs w:val="24"/>
        </w:rPr>
      </w:pPr>
      <w:r w:rsidRPr="00215139">
        <w:rPr>
          <w:rFonts w:asciiTheme="minorEastAsia" w:hAnsiTheme="minorEastAsia" w:hint="eastAsia"/>
          <w:sz w:val="24"/>
          <w:szCs w:val="24"/>
        </w:rPr>
        <w:t>目前小学生阅读素养</w:t>
      </w:r>
      <w:proofErr w:type="gramStart"/>
      <w:r w:rsidRPr="00215139">
        <w:rPr>
          <w:rFonts w:asciiTheme="minorEastAsia" w:hAnsiTheme="minorEastAsia" w:hint="eastAsia"/>
          <w:sz w:val="24"/>
          <w:szCs w:val="24"/>
        </w:rPr>
        <w:t>提升难</w:t>
      </w:r>
      <w:proofErr w:type="gramEnd"/>
      <w:r w:rsidRPr="00215139">
        <w:rPr>
          <w:rFonts w:asciiTheme="minorEastAsia" w:hAnsiTheme="minorEastAsia" w:hint="eastAsia"/>
          <w:sz w:val="24"/>
          <w:szCs w:val="24"/>
        </w:rPr>
        <w:t>的原因可以归纳为以下几点：1优质的英语阅读资源少；2课时受限阅读时间难以保障；3缺少对阅读兴趣和习惯的培养；4校园英语活动缺少阅读氛围。</w:t>
      </w:r>
    </w:p>
    <w:p w:rsidR="00D70B1B" w:rsidRPr="00AF558E" w:rsidRDefault="00AF558E" w:rsidP="00AF558E">
      <w:pPr>
        <w:spacing w:line="300" w:lineRule="auto"/>
        <w:ind w:firstLineChars="200" w:firstLine="482"/>
        <w:rPr>
          <w:rFonts w:asciiTheme="minorEastAsia" w:hAnsiTheme="minorEastAsia" w:hint="eastAsia"/>
          <w:b/>
          <w:sz w:val="24"/>
          <w:szCs w:val="24"/>
        </w:rPr>
      </w:pPr>
      <w:r w:rsidRPr="00AF558E">
        <w:rPr>
          <w:rFonts w:asciiTheme="minorEastAsia" w:hAnsiTheme="minorEastAsia" w:hint="eastAsia"/>
          <w:b/>
          <w:sz w:val="24"/>
          <w:szCs w:val="24"/>
        </w:rPr>
        <w:t>二、方法</w:t>
      </w:r>
    </w:p>
    <w:p w:rsidR="00D70B1B" w:rsidRDefault="00D70B1B" w:rsidP="00D70B1B">
      <w:pPr>
        <w:spacing w:line="300" w:lineRule="auto"/>
        <w:ind w:firstLineChars="200" w:firstLine="480"/>
        <w:rPr>
          <w:rFonts w:asciiTheme="minorEastAsia" w:hAnsiTheme="minorEastAsia" w:hint="eastAsia"/>
          <w:sz w:val="24"/>
          <w:szCs w:val="24"/>
        </w:rPr>
      </w:pPr>
    </w:p>
    <w:p w:rsidR="00D70B1B" w:rsidRDefault="00D70B1B" w:rsidP="00D70B1B">
      <w:pPr>
        <w:spacing w:line="300" w:lineRule="auto"/>
        <w:rPr>
          <w:rFonts w:asciiTheme="minorEastAsia" w:hAnsiTheme="minorEastAsia" w:hint="eastAsia"/>
          <w:sz w:val="24"/>
          <w:szCs w:val="24"/>
        </w:rPr>
      </w:pPr>
    </w:p>
    <w:p w:rsidR="00D70B1B" w:rsidRDefault="00D70B1B" w:rsidP="00D70B1B">
      <w:pPr>
        <w:spacing w:line="300" w:lineRule="auto"/>
        <w:rPr>
          <w:rFonts w:asciiTheme="minorEastAsia" w:hAnsiTheme="minorEastAsia" w:hint="eastAsia"/>
          <w:sz w:val="24"/>
          <w:szCs w:val="24"/>
        </w:rPr>
      </w:pPr>
      <w:r>
        <w:rPr>
          <w:rFonts w:asciiTheme="minorEastAsia" w:hAnsiTheme="minorEastAsia" w:hint="eastAsia"/>
          <w:sz w:val="24"/>
          <w:szCs w:val="24"/>
        </w:rPr>
        <w:t>——</w:t>
      </w:r>
      <w:proofErr w:type="gramStart"/>
      <w:r>
        <w:rPr>
          <w:rFonts w:asciiTheme="minorEastAsia" w:hAnsiTheme="minorEastAsia" w:hint="eastAsia"/>
          <w:sz w:val="24"/>
          <w:szCs w:val="24"/>
        </w:rPr>
        <w:t>————————————————————</w:t>
      </w:r>
      <w:proofErr w:type="gramEnd"/>
    </w:p>
    <w:p w:rsidR="00D70B1B" w:rsidRPr="00EA35DA" w:rsidRDefault="00D70B1B" w:rsidP="00D70B1B">
      <w:pPr>
        <w:spacing w:line="300" w:lineRule="auto"/>
        <w:rPr>
          <w:rFonts w:asciiTheme="minorEastAsia" w:hAnsiTheme="minorEastAsia" w:hint="eastAsia"/>
          <w:sz w:val="18"/>
          <w:szCs w:val="18"/>
        </w:rPr>
      </w:pPr>
      <w:r w:rsidRPr="00EA35DA">
        <w:rPr>
          <w:rFonts w:asciiTheme="minorEastAsia" w:hAnsiTheme="minorEastAsia" w:hint="eastAsia"/>
          <w:sz w:val="18"/>
          <w:szCs w:val="18"/>
          <w:vertAlign w:val="superscript"/>
        </w:rPr>
        <w:t>1</w:t>
      </w:r>
      <w:r w:rsidRPr="00EA35DA">
        <w:rPr>
          <w:rFonts w:asciiTheme="minorEastAsia" w:hAnsiTheme="minorEastAsia" w:hint="eastAsia"/>
          <w:sz w:val="18"/>
          <w:szCs w:val="18"/>
        </w:rPr>
        <w:t>王</w:t>
      </w:r>
      <w:r w:rsidR="00EA35DA">
        <w:rPr>
          <w:rFonts w:asciiTheme="minorEastAsia" w:hAnsiTheme="minorEastAsia" w:hint="eastAsia"/>
          <w:sz w:val="18"/>
          <w:szCs w:val="18"/>
        </w:rPr>
        <w:t xml:space="preserve">  </w:t>
      </w:r>
      <w:proofErr w:type="gramStart"/>
      <w:r w:rsidRPr="00EA35DA">
        <w:rPr>
          <w:rFonts w:asciiTheme="minorEastAsia" w:hAnsiTheme="minorEastAsia" w:hint="eastAsia"/>
          <w:sz w:val="18"/>
          <w:szCs w:val="18"/>
        </w:rPr>
        <w:t>蔷</w:t>
      </w:r>
      <w:proofErr w:type="gramEnd"/>
      <w:r w:rsidRPr="00EA35DA">
        <w:rPr>
          <w:rFonts w:asciiTheme="minorEastAsia" w:hAnsiTheme="minorEastAsia" w:hint="eastAsia"/>
          <w:sz w:val="18"/>
          <w:szCs w:val="18"/>
        </w:rPr>
        <w:t xml:space="preserve"> </w:t>
      </w:r>
      <w:r w:rsidR="00EA35DA">
        <w:rPr>
          <w:rFonts w:asciiTheme="minorEastAsia" w:hAnsiTheme="minorEastAsia" w:hint="eastAsia"/>
          <w:sz w:val="18"/>
          <w:szCs w:val="18"/>
        </w:rPr>
        <w:t xml:space="preserve"> </w:t>
      </w:r>
      <w:r w:rsidRPr="00EA35DA">
        <w:rPr>
          <w:rFonts w:asciiTheme="minorEastAsia" w:hAnsiTheme="minorEastAsia" w:hint="eastAsia"/>
          <w:sz w:val="18"/>
          <w:szCs w:val="18"/>
        </w:rPr>
        <w:t>提高小学生英语阅读素养的理论与实践探索</w:t>
      </w:r>
    </w:p>
    <w:p w:rsidR="00D70B1B" w:rsidRPr="00EA35DA" w:rsidRDefault="00D70B1B" w:rsidP="00D70B1B">
      <w:pPr>
        <w:spacing w:line="300" w:lineRule="auto"/>
        <w:rPr>
          <w:rFonts w:asciiTheme="minorEastAsia" w:hAnsiTheme="minorEastAsia" w:hint="eastAsia"/>
          <w:b/>
          <w:sz w:val="18"/>
          <w:szCs w:val="18"/>
        </w:rPr>
      </w:pPr>
      <w:r w:rsidRPr="00EA35DA">
        <w:rPr>
          <w:rFonts w:asciiTheme="minorEastAsia" w:hAnsiTheme="minorEastAsia" w:hint="eastAsia"/>
          <w:sz w:val="18"/>
          <w:szCs w:val="18"/>
          <w:vertAlign w:val="superscript"/>
        </w:rPr>
        <w:t>2</w:t>
      </w:r>
      <w:r w:rsidRPr="00EA35DA">
        <w:rPr>
          <w:rFonts w:asciiTheme="minorEastAsia" w:hAnsiTheme="minorEastAsia" w:hint="eastAsia"/>
          <w:sz w:val="18"/>
          <w:szCs w:val="18"/>
        </w:rPr>
        <w:t>邓黎莉  从“阅读能力”到“阅读素养”的嬗变</w:t>
      </w:r>
    </w:p>
    <w:p w:rsidR="00B641B8" w:rsidRDefault="00B641B8" w:rsidP="00AF558E">
      <w:pPr>
        <w:spacing w:line="300" w:lineRule="auto"/>
        <w:ind w:firstLineChars="200" w:firstLine="480"/>
        <w:rPr>
          <w:rFonts w:asciiTheme="minorEastAsia" w:hAnsiTheme="minorEastAsia" w:hint="eastAsia"/>
          <w:sz w:val="24"/>
          <w:szCs w:val="24"/>
          <w:vertAlign w:val="superscript"/>
        </w:rPr>
      </w:pPr>
    </w:p>
    <w:p w:rsidR="00AF558E" w:rsidRDefault="00AF558E" w:rsidP="00AF558E">
      <w:pPr>
        <w:spacing w:line="300" w:lineRule="auto"/>
        <w:ind w:firstLineChars="200" w:firstLine="480"/>
        <w:rPr>
          <w:rFonts w:asciiTheme="minorEastAsia" w:hAnsiTheme="minorEastAsia" w:hint="eastAsia"/>
          <w:sz w:val="24"/>
          <w:szCs w:val="24"/>
        </w:rPr>
      </w:pPr>
      <w:r>
        <w:rPr>
          <w:rFonts w:asciiTheme="minorEastAsia" w:hAnsiTheme="minorEastAsia" w:hint="eastAsia"/>
          <w:sz w:val="24"/>
          <w:szCs w:val="24"/>
          <w:vertAlign w:val="superscript"/>
        </w:rPr>
        <w:lastRenderedPageBreak/>
        <w:t>3</w:t>
      </w:r>
      <w:r>
        <w:rPr>
          <w:rFonts w:asciiTheme="minorEastAsia" w:hAnsiTheme="minorEastAsia" w:hint="eastAsia"/>
          <w:sz w:val="24"/>
          <w:szCs w:val="24"/>
        </w:rPr>
        <w:t>创设积极的阅读体验过程。积极的阅读体验是阅读素养发展的必要条件。在教学中，教师应以发展阅读兴趣入手，创造条件为学生提供充分的阅读时间和指导。慢慢激发学生内在的阅读动机。</w:t>
      </w:r>
      <w:r w:rsidRPr="00AF558E">
        <w:rPr>
          <w:rFonts w:asciiTheme="minorEastAsia" w:hAnsiTheme="minorEastAsia" w:hint="eastAsia"/>
          <w:sz w:val="24"/>
          <w:szCs w:val="24"/>
        </w:rPr>
        <w:t>在小学英语阅读教学中,我们要借助兴趣这个载体来激发学生的阅读欲望,进而实现"要我读"向"我要读"的转变,同时,也能确保阅读价值的最大化实现</w:t>
      </w:r>
    </w:p>
    <w:p w:rsidR="00C714A0" w:rsidRDefault="00EA35DA" w:rsidP="00AF558E">
      <w:pPr>
        <w:spacing w:line="300" w:lineRule="auto"/>
        <w:ind w:firstLine="495"/>
        <w:rPr>
          <w:rFonts w:asciiTheme="minorEastAsia" w:hAnsiTheme="minorEastAsia" w:hint="eastAsia"/>
          <w:sz w:val="24"/>
          <w:szCs w:val="24"/>
        </w:rPr>
      </w:pPr>
      <w:r>
        <w:rPr>
          <w:rFonts w:asciiTheme="minorEastAsia" w:hAnsiTheme="minorEastAsia" w:hint="eastAsia"/>
          <w:sz w:val="24"/>
          <w:szCs w:val="24"/>
        </w:rPr>
        <w:t>整合国内外优秀资源，确立分级阅读主题，建立科学的分级阅读标准体系，将分级阅读系统性地进入课堂教学。</w:t>
      </w:r>
      <w:r w:rsidR="006A3CA3">
        <w:rPr>
          <w:rFonts w:asciiTheme="minorEastAsia" w:hAnsiTheme="minorEastAsia" w:hint="eastAsia"/>
          <w:sz w:val="24"/>
          <w:szCs w:val="24"/>
          <w:vertAlign w:val="superscript"/>
        </w:rPr>
        <w:t>4</w:t>
      </w:r>
      <w:r w:rsidRPr="00EA35DA">
        <w:rPr>
          <w:rFonts w:asciiTheme="minorEastAsia" w:hAnsiTheme="minorEastAsia" w:hint="eastAsia"/>
          <w:sz w:val="24"/>
          <w:szCs w:val="24"/>
        </w:rPr>
        <w:t>分级阅读是指按不同年龄段少年儿童身心发展的特点和认知思维水平、根据语言学习规律而选择确定英语阶梯式系列读物，以推动和促进青少年阅读能力、思维品质、情感态度和价值观的发展，使他们在体验阅读的过程和乐趣的同时学会阅读的方法，提高阅读的效率。目前，在欧美国家普遍使用的分级标准主要有以下四种：年纪分级体系（Grade Level Equivalent）、指导性阅读分级体系（Guided Reading Levels）、发展阅读评估分级体系（Developmental Reading Assessment Levels）和蓝思分级体系（</w:t>
      </w:r>
      <w:proofErr w:type="spellStart"/>
      <w:r w:rsidRPr="00EA35DA">
        <w:rPr>
          <w:rFonts w:asciiTheme="minorEastAsia" w:hAnsiTheme="minorEastAsia" w:hint="eastAsia"/>
          <w:sz w:val="24"/>
          <w:szCs w:val="24"/>
        </w:rPr>
        <w:t>Lexile</w:t>
      </w:r>
      <w:proofErr w:type="spellEnd"/>
      <w:r w:rsidRPr="00EA35DA">
        <w:rPr>
          <w:rFonts w:asciiTheme="minorEastAsia" w:hAnsiTheme="minorEastAsia" w:hint="eastAsia"/>
          <w:sz w:val="24"/>
          <w:szCs w:val="24"/>
        </w:rPr>
        <w:t xml:space="preserve"> Levels）。</w:t>
      </w:r>
      <w:r>
        <w:rPr>
          <w:rFonts w:asciiTheme="minorEastAsia" w:hAnsiTheme="minorEastAsia" w:hint="eastAsia"/>
          <w:sz w:val="24"/>
          <w:szCs w:val="24"/>
        </w:rPr>
        <w:t>我国小学生的英语阅读能力发展的特殊性要求我们不能照搬国外的分级体系，而需要结合我国实际将小学生的认知能力与英语语言能力匹配起来，从而确立并描述他们的英语阅读能力发展的过程。</w:t>
      </w:r>
    </w:p>
    <w:p w:rsidR="00AF558E" w:rsidRDefault="00AF558E" w:rsidP="00AF558E">
      <w:pPr>
        <w:spacing w:line="300" w:lineRule="auto"/>
        <w:ind w:firstLine="495"/>
        <w:rPr>
          <w:rFonts w:asciiTheme="minorEastAsia" w:hAnsiTheme="minorEastAsia" w:hint="eastAsia"/>
          <w:sz w:val="24"/>
          <w:szCs w:val="24"/>
        </w:rPr>
      </w:pPr>
      <w:r>
        <w:rPr>
          <w:rFonts w:asciiTheme="minorEastAsia" w:hAnsiTheme="minorEastAsia" w:hint="eastAsia"/>
          <w:sz w:val="24"/>
          <w:szCs w:val="24"/>
        </w:rPr>
        <w:t>阅读教学方式新建</w:t>
      </w:r>
      <w:r w:rsidR="00CA1CF6">
        <w:rPr>
          <w:rFonts w:asciiTheme="minorEastAsia" w:hAnsiTheme="minorEastAsia" w:hint="eastAsia"/>
          <w:sz w:val="24"/>
          <w:szCs w:val="24"/>
        </w:rPr>
        <w:t>构：</w:t>
      </w:r>
      <w:r>
        <w:rPr>
          <w:rFonts w:asciiTheme="minorEastAsia" w:hAnsiTheme="minorEastAsia" w:hint="eastAsia"/>
          <w:sz w:val="24"/>
          <w:szCs w:val="24"/>
        </w:rPr>
        <w:t>结合课内外进行英语阅读教学。在核心素养的视角下，英语阅读教学应指向个性体验，指向问题解决，指向深度建构，指向思维的培养，指向多种阅读要素的融合。此外还需指向语言学习整体，在课内，以生为本，合理安排教学内容与步骤，组织多种形式的课堂互动，鼓励学生通过观察、模仿、体验、探究、展示等方式学习和运用英语，尽可能多地为学生创造语言实践机会。</w:t>
      </w:r>
    </w:p>
    <w:p w:rsidR="006A3CA3" w:rsidRDefault="00BB3428" w:rsidP="00AF558E">
      <w:pPr>
        <w:spacing w:line="300" w:lineRule="auto"/>
        <w:ind w:firstLine="495"/>
        <w:rPr>
          <w:rFonts w:asciiTheme="minorEastAsia" w:hAnsiTheme="minorEastAsia" w:hint="eastAsia"/>
          <w:sz w:val="24"/>
          <w:szCs w:val="24"/>
        </w:rPr>
      </w:pPr>
      <w:r>
        <w:rPr>
          <w:rFonts w:asciiTheme="minorEastAsia" w:hAnsiTheme="minorEastAsia" w:hint="eastAsia"/>
          <w:sz w:val="24"/>
          <w:szCs w:val="24"/>
          <w:vertAlign w:val="superscript"/>
        </w:rPr>
        <w:t>5</w:t>
      </w:r>
      <w:r w:rsidR="006A3CA3">
        <w:rPr>
          <w:rFonts w:asciiTheme="minorEastAsia" w:hAnsiTheme="minorEastAsia" w:hint="eastAsia"/>
          <w:sz w:val="24"/>
          <w:szCs w:val="24"/>
        </w:rPr>
        <w:t>目前比较认同的课内阅读教学：</w:t>
      </w:r>
    </w:p>
    <w:p w:rsidR="00CA1CF6" w:rsidRDefault="00CA1CF6" w:rsidP="00AF558E">
      <w:pPr>
        <w:spacing w:line="300" w:lineRule="auto"/>
        <w:ind w:firstLine="495"/>
        <w:rPr>
          <w:rFonts w:asciiTheme="minorEastAsia" w:hAnsiTheme="minorEastAsia" w:hint="eastAsia"/>
          <w:sz w:val="24"/>
          <w:szCs w:val="24"/>
        </w:rPr>
      </w:pPr>
      <w:r>
        <w:rPr>
          <w:noProof/>
        </w:rPr>
        <w:drawing>
          <wp:inline distT="0" distB="0" distL="0" distR="0" wp14:anchorId="006CFEF0" wp14:editId="029FAD27">
            <wp:extent cx="3943350" cy="2113811"/>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42857" cy="2113547"/>
                    </a:xfrm>
                    <a:prstGeom prst="rect">
                      <a:avLst/>
                    </a:prstGeom>
                  </pic:spPr>
                </pic:pic>
              </a:graphicData>
            </a:graphic>
          </wp:inline>
        </w:drawing>
      </w:r>
    </w:p>
    <w:p w:rsidR="006A3CA3" w:rsidRDefault="006A3CA3" w:rsidP="006A3CA3">
      <w:pPr>
        <w:spacing w:line="300" w:lineRule="auto"/>
        <w:rPr>
          <w:rFonts w:asciiTheme="minorEastAsia" w:hAnsiTheme="minorEastAsia" w:hint="eastAsia"/>
          <w:sz w:val="24"/>
          <w:szCs w:val="24"/>
        </w:rPr>
      </w:pPr>
      <w:r>
        <w:rPr>
          <w:rFonts w:asciiTheme="minorEastAsia" w:hAnsiTheme="minorEastAsia" w:hint="eastAsia"/>
          <w:sz w:val="24"/>
          <w:szCs w:val="24"/>
        </w:rPr>
        <w:t>——</w:t>
      </w:r>
      <w:proofErr w:type="gramStart"/>
      <w:r>
        <w:rPr>
          <w:rFonts w:asciiTheme="minorEastAsia" w:hAnsiTheme="minorEastAsia" w:hint="eastAsia"/>
          <w:sz w:val="24"/>
          <w:szCs w:val="24"/>
        </w:rPr>
        <w:t>————————————————————————</w:t>
      </w:r>
      <w:proofErr w:type="gramEnd"/>
    </w:p>
    <w:p w:rsidR="006A3CA3" w:rsidRPr="00AF558E" w:rsidRDefault="006A3CA3" w:rsidP="006A3CA3">
      <w:pPr>
        <w:spacing w:line="300" w:lineRule="auto"/>
        <w:rPr>
          <w:rFonts w:asciiTheme="minorEastAsia" w:hAnsiTheme="minorEastAsia" w:hint="eastAsia"/>
          <w:sz w:val="18"/>
          <w:szCs w:val="18"/>
        </w:rPr>
      </w:pPr>
      <w:r>
        <w:rPr>
          <w:rFonts w:asciiTheme="minorEastAsia" w:hAnsiTheme="minorEastAsia" w:hint="eastAsia"/>
          <w:sz w:val="18"/>
          <w:szCs w:val="18"/>
          <w:vertAlign w:val="superscript"/>
        </w:rPr>
        <w:t>3</w:t>
      </w:r>
      <w:r w:rsidRPr="00EA35DA">
        <w:rPr>
          <w:rFonts w:asciiTheme="minorEastAsia" w:hAnsiTheme="minorEastAsia" w:hint="eastAsia"/>
          <w:sz w:val="18"/>
          <w:szCs w:val="18"/>
        </w:rPr>
        <w:t>王蔷 敖娜仁</w:t>
      </w:r>
      <w:proofErr w:type="gramStart"/>
      <w:r w:rsidRPr="00EA35DA">
        <w:rPr>
          <w:rFonts w:asciiTheme="minorEastAsia" w:hAnsiTheme="minorEastAsia" w:hint="eastAsia"/>
          <w:sz w:val="18"/>
          <w:szCs w:val="18"/>
        </w:rPr>
        <w:t>图邪雅</w:t>
      </w:r>
      <w:proofErr w:type="gramEnd"/>
      <w:r w:rsidRPr="00EA35DA">
        <w:rPr>
          <w:rFonts w:asciiTheme="minorEastAsia" w:hAnsiTheme="minorEastAsia" w:hint="eastAsia"/>
          <w:sz w:val="18"/>
          <w:szCs w:val="18"/>
        </w:rPr>
        <w:t xml:space="preserve">   中小学外语阅读素养的构成及教学启示</w:t>
      </w:r>
    </w:p>
    <w:p w:rsidR="006A3CA3" w:rsidRDefault="006A3CA3" w:rsidP="006A3CA3">
      <w:pPr>
        <w:spacing w:line="300" w:lineRule="auto"/>
        <w:rPr>
          <w:rFonts w:asciiTheme="minorEastAsia" w:hAnsiTheme="minorEastAsia" w:hint="eastAsia"/>
          <w:sz w:val="18"/>
          <w:szCs w:val="18"/>
        </w:rPr>
      </w:pPr>
      <w:r>
        <w:rPr>
          <w:rFonts w:asciiTheme="minorEastAsia" w:hAnsiTheme="minorEastAsia" w:hint="eastAsia"/>
          <w:sz w:val="18"/>
          <w:szCs w:val="18"/>
          <w:vertAlign w:val="superscript"/>
        </w:rPr>
        <w:t>4</w:t>
      </w:r>
      <w:r w:rsidRPr="00EA35DA">
        <w:rPr>
          <w:rFonts w:asciiTheme="minorEastAsia" w:hAnsiTheme="minorEastAsia" w:hint="eastAsia"/>
          <w:sz w:val="18"/>
          <w:szCs w:val="18"/>
        </w:rPr>
        <w:t>王蔷</w:t>
      </w:r>
      <w:r>
        <w:rPr>
          <w:rFonts w:asciiTheme="minorEastAsia" w:hAnsiTheme="minorEastAsia" w:hint="eastAsia"/>
          <w:sz w:val="18"/>
          <w:szCs w:val="18"/>
        </w:rPr>
        <w:t xml:space="preserve">    </w:t>
      </w:r>
      <w:r w:rsidRPr="00EA35DA">
        <w:rPr>
          <w:rFonts w:asciiTheme="minorEastAsia" w:hAnsiTheme="minorEastAsia" w:hint="eastAsia"/>
          <w:sz w:val="18"/>
          <w:szCs w:val="18"/>
        </w:rPr>
        <w:t xml:space="preserve"> 提高小学生英语阅读素养的理论与实践探索</w:t>
      </w:r>
    </w:p>
    <w:p w:rsidR="006A3CA3" w:rsidRPr="00EA35DA" w:rsidRDefault="006A3CA3" w:rsidP="006A3CA3">
      <w:pPr>
        <w:spacing w:line="300" w:lineRule="auto"/>
        <w:rPr>
          <w:rFonts w:asciiTheme="minorEastAsia" w:hAnsiTheme="minorEastAsia"/>
          <w:sz w:val="18"/>
          <w:szCs w:val="18"/>
        </w:rPr>
      </w:pPr>
      <w:r>
        <w:rPr>
          <w:rFonts w:asciiTheme="minorEastAsia" w:hAnsiTheme="minorEastAsia" w:hint="eastAsia"/>
          <w:sz w:val="18"/>
          <w:szCs w:val="18"/>
          <w:vertAlign w:val="superscript"/>
        </w:rPr>
        <w:t>5</w:t>
      </w:r>
      <w:proofErr w:type="gramStart"/>
      <w:r w:rsidRPr="006A3CA3">
        <w:rPr>
          <w:rFonts w:asciiTheme="minorEastAsia" w:hAnsiTheme="minorEastAsia" w:hint="eastAsia"/>
          <w:sz w:val="18"/>
          <w:szCs w:val="18"/>
        </w:rPr>
        <w:t>何峰</w:t>
      </w:r>
      <w:proofErr w:type="gramEnd"/>
      <w:r>
        <w:rPr>
          <w:rFonts w:asciiTheme="minorEastAsia" w:hAnsiTheme="minorEastAsia" w:hint="eastAsia"/>
          <w:sz w:val="18"/>
          <w:szCs w:val="18"/>
        </w:rPr>
        <w:t xml:space="preserve">     </w:t>
      </w:r>
      <w:r w:rsidRPr="006A3CA3">
        <w:rPr>
          <w:rFonts w:asciiTheme="minorEastAsia" w:hAnsiTheme="minorEastAsia" w:hint="eastAsia"/>
          <w:sz w:val="18"/>
          <w:szCs w:val="18"/>
        </w:rPr>
        <w:t>基于标准的中小学英语阅读教学探讨</w:t>
      </w:r>
    </w:p>
    <w:p w:rsidR="00B641B8" w:rsidRDefault="00B641B8" w:rsidP="00B641B8">
      <w:pPr>
        <w:spacing w:line="300" w:lineRule="auto"/>
        <w:rPr>
          <w:rFonts w:asciiTheme="minorEastAsia" w:hAnsiTheme="minorEastAsia" w:hint="eastAsia"/>
          <w:sz w:val="24"/>
          <w:szCs w:val="24"/>
        </w:rPr>
      </w:pPr>
    </w:p>
    <w:p w:rsidR="006A3CA3" w:rsidRPr="006A3CA3" w:rsidRDefault="006A3CA3" w:rsidP="00B641B8">
      <w:pPr>
        <w:spacing w:line="300" w:lineRule="auto"/>
        <w:rPr>
          <w:rFonts w:asciiTheme="minorEastAsia" w:hAnsiTheme="minorEastAsia" w:hint="eastAsia"/>
          <w:sz w:val="24"/>
          <w:szCs w:val="24"/>
        </w:rPr>
      </w:pPr>
      <w:r>
        <w:rPr>
          <w:rFonts w:asciiTheme="minorEastAsia" w:hAnsiTheme="minorEastAsia" w:hint="eastAsia"/>
          <w:sz w:val="24"/>
          <w:szCs w:val="24"/>
        </w:rPr>
        <w:lastRenderedPageBreak/>
        <w:t>指导学生进行课外阅读</w:t>
      </w:r>
      <w:r w:rsidR="00BB3428" w:rsidRPr="00BB3428">
        <w:rPr>
          <w:rFonts w:asciiTheme="minorEastAsia" w:hAnsiTheme="minorEastAsia" w:hint="eastAsia"/>
          <w:sz w:val="24"/>
          <w:szCs w:val="24"/>
        </w:rPr>
        <w:t>。</w:t>
      </w:r>
      <w:r w:rsidR="00BB3428">
        <w:rPr>
          <w:rFonts w:asciiTheme="minorEastAsia" w:hAnsiTheme="minorEastAsia" w:hint="eastAsia"/>
          <w:sz w:val="24"/>
          <w:szCs w:val="24"/>
        </w:rPr>
        <w:t>首先，要为学生提供相适的阅读资源加以阅读的指导</w:t>
      </w:r>
      <w:r>
        <w:rPr>
          <w:rFonts w:asciiTheme="minorEastAsia" w:hAnsiTheme="minorEastAsia" w:hint="eastAsia"/>
          <w:sz w:val="24"/>
          <w:szCs w:val="24"/>
        </w:rPr>
        <w:t>。</w:t>
      </w:r>
      <w:r w:rsidR="00BB3428">
        <w:rPr>
          <w:rFonts w:asciiTheme="minorEastAsia" w:hAnsiTheme="minorEastAsia" w:hint="eastAsia"/>
          <w:sz w:val="24"/>
          <w:szCs w:val="24"/>
        </w:rPr>
        <w:t>其次，可以建设</w:t>
      </w:r>
      <w:r w:rsidR="00BB3428" w:rsidRPr="00BB3428">
        <w:rPr>
          <w:rFonts w:asciiTheme="minorEastAsia" w:hAnsiTheme="minorEastAsia" w:hint="eastAsia"/>
          <w:sz w:val="24"/>
          <w:szCs w:val="24"/>
        </w:rPr>
        <w:t>亲子阅读课程打造家校教育共同体</w:t>
      </w:r>
      <w:r w:rsidR="00BB3428">
        <w:rPr>
          <w:rFonts w:asciiTheme="minorEastAsia" w:hAnsiTheme="minorEastAsia" w:hint="eastAsia"/>
          <w:sz w:val="24"/>
          <w:szCs w:val="24"/>
        </w:rPr>
        <w:t>。</w:t>
      </w:r>
      <w:r>
        <w:rPr>
          <w:rFonts w:asciiTheme="minorEastAsia" w:hAnsiTheme="minorEastAsia" w:hint="eastAsia"/>
          <w:sz w:val="24"/>
          <w:szCs w:val="24"/>
        </w:rPr>
        <w:t>只有课内外有效结合才能最大程度上提升学生的阅读素养。</w:t>
      </w:r>
    </w:p>
    <w:p w:rsidR="00AD48B0" w:rsidRDefault="00C714A0" w:rsidP="00D70B1B">
      <w:pPr>
        <w:spacing w:line="300" w:lineRule="auto"/>
        <w:rPr>
          <w:rFonts w:asciiTheme="minorEastAsia" w:hAnsiTheme="minorEastAsia" w:hint="eastAsia"/>
          <w:sz w:val="24"/>
          <w:szCs w:val="24"/>
        </w:rPr>
      </w:pPr>
      <w:r>
        <w:rPr>
          <w:rFonts w:asciiTheme="minorEastAsia" w:hAnsiTheme="minorEastAsia" w:hint="eastAsia"/>
          <w:sz w:val="24"/>
          <w:szCs w:val="24"/>
        </w:rPr>
        <w:t xml:space="preserve">    </w:t>
      </w:r>
      <w:r w:rsidR="006A3CA3">
        <w:rPr>
          <w:rFonts w:asciiTheme="minorEastAsia" w:hAnsiTheme="minorEastAsia" w:hint="eastAsia"/>
          <w:sz w:val="24"/>
          <w:szCs w:val="24"/>
          <w:vertAlign w:val="superscript"/>
        </w:rPr>
        <w:t>6</w:t>
      </w:r>
      <w:r>
        <w:rPr>
          <w:rFonts w:asciiTheme="minorEastAsia" w:hAnsiTheme="minorEastAsia" w:hint="eastAsia"/>
          <w:sz w:val="24"/>
          <w:szCs w:val="24"/>
        </w:rPr>
        <w:t>构建多元化阅读评价。借鉴PIRLS阅读素养评估项目，通过阅读理解测试和调查问卷等方式评估学生的阅读过程、阅读行为和态度。同时也可关注其他研究者开发的信效度较高的阅读素养测评工具，对学生的文本概念、音素意识、拼读能力、阅读流畅度、语言知识等进行测试。</w:t>
      </w:r>
    </w:p>
    <w:p w:rsidR="00E7557A" w:rsidRPr="00215139" w:rsidRDefault="00CD3960" w:rsidP="00D70B1B">
      <w:pPr>
        <w:spacing w:line="300" w:lineRule="auto"/>
        <w:rPr>
          <w:rFonts w:asciiTheme="minorEastAsia" w:hAnsiTheme="minorEastAsia"/>
          <w:sz w:val="24"/>
          <w:szCs w:val="24"/>
        </w:rPr>
      </w:pPr>
      <w:r w:rsidRPr="00215139">
        <w:rPr>
          <w:rFonts w:asciiTheme="minorEastAsia" w:hAnsiTheme="minorEastAsia" w:hint="eastAsia"/>
          <w:b/>
          <w:sz w:val="24"/>
          <w:szCs w:val="24"/>
        </w:rPr>
        <w:t>三、</w:t>
      </w:r>
      <w:r w:rsidR="00E7557A" w:rsidRPr="00215139">
        <w:rPr>
          <w:rFonts w:asciiTheme="minorEastAsia" w:hAnsiTheme="minorEastAsia" w:hint="eastAsia"/>
          <w:b/>
          <w:sz w:val="24"/>
          <w:szCs w:val="24"/>
        </w:rPr>
        <w:t>启示</w:t>
      </w:r>
    </w:p>
    <w:p w:rsidR="00E7557A" w:rsidRPr="00215139" w:rsidRDefault="00E7557A" w:rsidP="00DF1208">
      <w:pPr>
        <w:spacing w:line="300" w:lineRule="auto"/>
        <w:ind w:firstLineChars="200" w:firstLine="480"/>
        <w:rPr>
          <w:rFonts w:asciiTheme="minorEastAsia" w:hAnsiTheme="minorEastAsia"/>
          <w:sz w:val="24"/>
          <w:szCs w:val="24"/>
        </w:rPr>
      </w:pPr>
      <w:r w:rsidRPr="00215139">
        <w:rPr>
          <w:rFonts w:asciiTheme="minorEastAsia" w:hAnsiTheme="minorEastAsia" w:hint="eastAsia"/>
          <w:sz w:val="24"/>
          <w:szCs w:val="24"/>
        </w:rPr>
        <w:t>核心素养落地首先要解决“两个读懂”的问题。一是读懂学校。就是从学校实际出发，从教师实际出发，从学</w:t>
      </w:r>
      <w:r w:rsidR="00DF1208">
        <w:rPr>
          <w:rFonts w:asciiTheme="minorEastAsia" w:hAnsiTheme="minorEastAsia" w:hint="eastAsia"/>
          <w:sz w:val="24"/>
          <w:szCs w:val="24"/>
        </w:rPr>
        <w:t>生</w:t>
      </w:r>
      <w:r w:rsidRPr="00215139">
        <w:rPr>
          <w:rFonts w:asciiTheme="minorEastAsia" w:hAnsiTheme="minorEastAsia" w:hint="eastAsia"/>
          <w:sz w:val="24"/>
          <w:szCs w:val="24"/>
        </w:rPr>
        <w:t>出发。</w:t>
      </w:r>
      <w:r w:rsidR="00DF1208">
        <w:rPr>
          <w:rFonts w:asciiTheme="minorEastAsia" w:hAnsiTheme="minorEastAsia" w:hint="eastAsia"/>
          <w:sz w:val="24"/>
          <w:szCs w:val="24"/>
        </w:rPr>
        <w:t>然而</w:t>
      </w:r>
      <w:r w:rsidRPr="00215139">
        <w:rPr>
          <w:rFonts w:asciiTheme="minorEastAsia" w:hAnsiTheme="minorEastAsia" w:hint="eastAsia"/>
          <w:sz w:val="24"/>
          <w:szCs w:val="24"/>
        </w:rPr>
        <w:t>在核心素养落地的力量中，教师是</w:t>
      </w:r>
      <w:proofErr w:type="gramStart"/>
      <w:r w:rsidRPr="00215139">
        <w:rPr>
          <w:rFonts w:asciiTheme="minorEastAsia" w:hAnsiTheme="minorEastAsia" w:hint="eastAsia"/>
          <w:sz w:val="24"/>
          <w:szCs w:val="24"/>
        </w:rPr>
        <w:t>最</w:t>
      </w:r>
      <w:proofErr w:type="gramEnd"/>
      <w:r w:rsidRPr="00215139">
        <w:rPr>
          <w:rFonts w:asciiTheme="minorEastAsia" w:hAnsiTheme="minorEastAsia" w:hint="eastAsia"/>
          <w:sz w:val="24"/>
          <w:szCs w:val="24"/>
        </w:rPr>
        <w:t>关键的力量之一，只能通过每一位教师的观念与行动转变过来优化常态的教育现场，教育改革才有可能真正的发生。二是读懂儿童。儿童永远是教育的出发点与归宿点，永远是教育过程中</w:t>
      </w:r>
      <w:proofErr w:type="gramStart"/>
      <w:r w:rsidRPr="00215139">
        <w:rPr>
          <w:rFonts w:asciiTheme="minorEastAsia" w:hAnsiTheme="minorEastAsia" w:hint="eastAsia"/>
          <w:sz w:val="24"/>
          <w:szCs w:val="24"/>
        </w:rPr>
        <w:t>最</w:t>
      </w:r>
      <w:proofErr w:type="gramEnd"/>
      <w:r w:rsidRPr="00215139">
        <w:rPr>
          <w:rFonts w:asciiTheme="minorEastAsia" w:hAnsiTheme="minorEastAsia" w:hint="eastAsia"/>
          <w:sz w:val="24"/>
          <w:szCs w:val="24"/>
        </w:rPr>
        <w:t>核心，最根本的元素。“两个读懂”即让儿童成为学习的主人，让教师成为</w:t>
      </w:r>
      <w:r w:rsidR="00DF1208">
        <w:rPr>
          <w:rFonts w:asciiTheme="minorEastAsia" w:hAnsiTheme="minorEastAsia" w:hint="eastAsia"/>
          <w:sz w:val="24"/>
          <w:szCs w:val="24"/>
        </w:rPr>
        <w:t>课</w:t>
      </w:r>
      <w:r w:rsidRPr="00215139">
        <w:rPr>
          <w:rFonts w:asciiTheme="minorEastAsia" w:hAnsiTheme="minorEastAsia" w:hint="eastAsia"/>
          <w:sz w:val="24"/>
          <w:szCs w:val="24"/>
        </w:rPr>
        <w:t>堂的创造者。</w:t>
      </w:r>
      <w:r w:rsidR="00DF1208">
        <w:rPr>
          <w:rFonts w:asciiTheme="minorEastAsia" w:hAnsiTheme="minorEastAsia" w:hint="eastAsia"/>
          <w:sz w:val="24"/>
          <w:szCs w:val="24"/>
        </w:rPr>
        <w:t>在今后的研究中需要通过教研来提高教师的课程意识，提升教师的教学方法，激活教师资源建设，加大阅读质量评价。阅读素养的提升是一个长期的过程，需要循序渐进，有计划、有步骤地指导与渗透。</w:t>
      </w:r>
    </w:p>
    <w:p w:rsidR="00E7557A" w:rsidRPr="00215139" w:rsidRDefault="00E7557A" w:rsidP="00D70B1B">
      <w:pPr>
        <w:spacing w:line="300" w:lineRule="auto"/>
        <w:rPr>
          <w:rFonts w:asciiTheme="minorEastAsia" w:hAnsiTheme="minorEastAsia"/>
          <w:sz w:val="24"/>
          <w:szCs w:val="24"/>
        </w:rPr>
      </w:pPr>
    </w:p>
    <w:p w:rsidR="001A52AC" w:rsidRDefault="001A52AC" w:rsidP="00D70B1B">
      <w:pPr>
        <w:spacing w:line="300" w:lineRule="auto"/>
        <w:rPr>
          <w:rFonts w:asciiTheme="minorEastAsia" w:hAnsiTheme="minorEastAsia" w:hint="eastAsia"/>
          <w:sz w:val="24"/>
          <w:szCs w:val="24"/>
        </w:rPr>
      </w:pPr>
    </w:p>
    <w:p w:rsidR="00BB3428" w:rsidRDefault="00BB3428" w:rsidP="00D70B1B">
      <w:pPr>
        <w:spacing w:line="300" w:lineRule="auto"/>
        <w:rPr>
          <w:rFonts w:asciiTheme="minorEastAsia" w:hAnsiTheme="minorEastAsia" w:hint="eastAsia"/>
          <w:sz w:val="24"/>
          <w:szCs w:val="24"/>
        </w:rPr>
      </w:pPr>
    </w:p>
    <w:p w:rsidR="00BB3428" w:rsidRDefault="00BB3428" w:rsidP="00D70B1B">
      <w:pPr>
        <w:spacing w:line="300" w:lineRule="auto"/>
        <w:rPr>
          <w:rFonts w:asciiTheme="minorEastAsia" w:hAnsiTheme="minorEastAsia" w:hint="eastAsia"/>
          <w:sz w:val="24"/>
          <w:szCs w:val="24"/>
        </w:rPr>
      </w:pPr>
    </w:p>
    <w:p w:rsidR="00BB3428" w:rsidRDefault="00BB3428" w:rsidP="00D70B1B">
      <w:pPr>
        <w:spacing w:line="300" w:lineRule="auto"/>
        <w:rPr>
          <w:rFonts w:asciiTheme="minorEastAsia" w:hAnsiTheme="minorEastAsia" w:hint="eastAsia"/>
          <w:sz w:val="24"/>
          <w:szCs w:val="24"/>
        </w:rPr>
      </w:pPr>
      <w:r>
        <w:rPr>
          <w:rFonts w:asciiTheme="minorEastAsia" w:hAnsiTheme="minorEastAsia" w:hint="eastAsia"/>
          <w:sz w:val="24"/>
          <w:szCs w:val="24"/>
        </w:rPr>
        <w:t>——</w:t>
      </w:r>
      <w:proofErr w:type="gramStart"/>
      <w:r>
        <w:rPr>
          <w:rFonts w:asciiTheme="minorEastAsia" w:hAnsiTheme="minorEastAsia" w:hint="eastAsia"/>
          <w:sz w:val="24"/>
          <w:szCs w:val="24"/>
        </w:rPr>
        <w:t>————————————————————————————</w:t>
      </w:r>
      <w:proofErr w:type="gramEnd"/>
    </w:p>
    <w:p w:rsidR="00BB3428" w:rsidRPr="00EA35DA" w:rsidRDefault="00BB3428" w:rsidP="00BB3428">
      <w:pPr>
        <w:spacing w:line="300" w:lineRule="auto"/>
        <w:rPr>
          <w:rFonts w:asciiTheme="minorEastAsia" w:hAnsiTheme="minorEastAsia"/>
          <w:sz w:val="18"/>
          <w:szCs w:val="18"/>
        </w:rPr>
      </w:pPr>
      <w:r>
        <w:rPr>
          <w:rFonts w:asciiTheme="minorEastAsia" w:hAnsiTheme="minorEastAsia" w:hint="eastAsia"/>
          <w:sz w:val="18"/>
          <w:szCs w:val="18"/>
          <w:vertAlign w:val="superscript"/>
        </w:rPr>
        <w:t>6</w:t>
      </w:r>
      <w:r w:rsidRPr="00EA35DA">
        <w:rPr>
          <w:rFonts w:asciiTheme="minorEastAsia" w:hAnsiTheme="minorEastAsia" w:hint="eastAsia"/>
          <w:sz w:val="18"/>
          <w:szCs w:val="18"/>
        </w:rPr>
        <w:t>王蔷 敖娜仁</w:t>
      </w:r>
      <w:proofErr w:type="gramStart"/>
      <w:r w:rsidRPr="00EA35DA">
        <w:rPr>
          <w:rFonts w:asciiTheme="minorEastAsia" w:hAnsiTheme="minorEastAsia" w:hint="eastAsia"/>
          <w:sz w:val="18"/>
          <w:szCs w:val="18"/>
        </w:rPr>
        <w:t>图邪雅</w:t>
      </w:r>
      <w:proofErr w:type="gramEnd"/>
      <w:r w:rsidRPr="00EA35DA">
        <w:rPr>
          <w:rFonts w:asciiTheme="minorEastAsia" w:hAnsiTheme="minorEastAsia" w:hint="eastAsia"/>
          <w:sz w:val="18"/>
          <w:szCs w:val="18"/>
        </w:rPr>
        <w:t xml:space="preserve">   中小学外语阅读素养的构成及教学启示</w:t>
      </w:r>
    </w:p>
    <w:p w:rsidR="00BB3428" w:rsidRDefault="00BB3428" w:rsidP="00D70B1B">
      <w:pPr>
        <w:spacing w:line="300" w:lineRule="auto"/>
        <w:rPr>
          <w:rFonts w:asciiTheme="minorEastAsia" w:hAnsiTheme="minorEastAsia" w:hint="eastAsia"/>
          <w:sz w:val="24"/>
          <w:szCs w:val="24"/>
        </w:rPr>
      </w:pPr>
    </w:p>
    <w:p w:rsidR="00BB3428" w:rsidRDefault="00BB3428" w:rsidP="00D70B1B">
      <w:pPr>
        <w:spacing w:line="300" w:lineRule="auto"/>
        <w:rPr>
          <w:rFonts w:asciiTheme="minorEastAsia" w:hAnsiTheme="minorEastAsia" w:hint="eastAsia"/>
          <w:sz w:val="24"/>
          <w:szCs w:val="24"/>
        </w:rPr>
      </w:pPr>
    </w:p>
    <w:p w:rsidR="00BB3428" w:rsidRPr="00BB3428" w:rsidRDefault="00BB3428" w:rsidP="00BB3428">
      <w:pPr>
        <w:spacing w:line="300" w:lineRule="auto"/>
        <w:jc w:val="right"/>
        <w:rPr>
          <w:rFonts w:asciiTheme="minorEastAsia" w:hAnsiTheme="minorEastAsia"/>
          <w:sz w:val="24"/>
          <w:szCs w:val="24"/>
        </w:rPr>
      </w:pPr>
      <w:r>
        <w:rPr>
          <w:rFonts w:asciiTheme="minorEastAsia" w:hAnsiTheme="minorEastAsia" w:hint="eastAsia"/>
          <w:sz w:val="24"/>
          <w:szCs w:val="24"/>
        </w:rPr>
        <w:t>2017．05</w:t>
      </w:r>
    </w:p>
    <w:sectPr w:rsidR="00BB3428" w:rsidRPr="00BB34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B3" w:rsidRDefault="00C209B3" w:rsidP="00215139">
      <w:r>
        <w:separator/>
      </w:r>
    </w:p>
  </w:endnote>
  <w:endnote w:type="continuationSeparator" w:id="0">
    <w:p w:rsidR="00C209B3" w:rsidRDefault="00C209B3" w:rsidP="0021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B3" w:rsidRDefault="00C209B3" w:rsidP="00215139">
      <w:r>
        <w:separator/>
      </w:r>
    </w:p>
  </w:footnote>
  <w:footnote w:type="continuationSeparator" w:id="0">
    <w:p w:rsidR="00C209B3" w:rsidRDefault="00C209B3" w:rsidP="00215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AD"/>
    <w:rsid w:val="001A12C8"/>
    <w:rsid w:val="001A52AC"/>
    <w:rsid w:val="001E73AD"/>
    <w:rsid w:val="00215139"/>
    <w:rsid w:val="00217F12"/>
    <w:rsid w:val="003A3869"/>
    <w:rsid w:val="00601915"/>
    <w:rsid w:val="006A3CA3"/>
    <w:rsid w:val="009B2AC0"/>
    <w:rsid w:val="009C7462"/>
    <w:rsid w:val="00A80459"/>
    <w:rsid w:val="00AA499D"/>
    <w:rsid w:val="00AD48B0"/>
    <w:rsid w:val="00AF558E"/>
    <w:rsid w:val="00B14DCE"/>
    <w:rsid w:val="00B641B8"/>
    <w:rsid w:val="00BB3428"/>
    <w:rsid w:val="00C209B3"/>
    <w:rsid w:val="00C714A0"/>
    <w:rsid w:val="00CA1CF6"/>
    <w:rsid w:val="00CD3960"/>
    <w:rsid w:val="00D43588"/>
    <w:rsid w:val="00D70B1B"/>
    <w:rsid w:val="00DB4426"/>
    <w:rsid w:val="00DD64AA"/>
    <w:rsid w:val="00DF1208"/>
    <w:rsid w:val="00E7557A"/>
    <w:rsid w:val="00EA27C7"/>
    <w:rsid w:val="00EA35DA"/>
    <w:rsid w:val="00EB14A9"/>
    <w:rsid w:val="00FD47AF"/>
    <w:rsid w:val="00FF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FF4F9E"/>
    <w:rPr>
      <w:i/>
      <w:iCs/>
      <w:color w:val="000000" w:themeColor="text1"/>
    </w:rPr>
  </w:style>
  <w:style w:type="character" w:customStyle="1" w:styleId="Char">
    <w:name w:val="引用 Char"/>
    <w:basedOn w:val="a0"/>
    <w:link w:val="a3"/>
    <w:uiPriority w:val="29"/>
    <w:rsid w:val="00FF4F9E"/>
    <w:rPr>
      <w:i/>
      <w:iCs/>
      <w:color w:val="000000" w:themeColor="text1"/>
    </w:rPr>
  </w:style>
  <w:style w:type="paragraph" w:styleId="a4">
    <w:name w:val="header"/>
    <w:basedOn w:val="a"/>
    <w:link w:val="Char0"/>
    <w:uiPriority w:val="99"/>
    <w:unhideWhenUsed/>
    <w:rsid w:val="00215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15139"/>
    <w:rPr>
      <w:sz w:val="18"/>
      <w:szCs w:val="18"/>
    </w:rPr>
  </w:style>
  <w:style w:type="paragraph" w:styleId="a5">
    <w:name w:val="footer"/>
    <w:basedOn w:val="a"/>
    <w:link w:val="Char1"/>
    <w:uiPriority w:val="99"/>
    <w:unhideWhenUsed/>
    <w:rsid w:val="00215139"/>
    <w:pPr>
      <w:tabs>
        <w:tab w:val="center" w:pos="4153"/>
        <w:tab w:val="right" w:pos="8306"/>
      </w:tabs>
      <w:snapToGrid w:val="0"/>
      <w:jc w:val="left"/>
    </w:pPr>
    <w:rPr>
      <w:sz w:val="18"/>
      <w:szCs w:val="18"/>
    </w:rPr>
  </w:style>
  <w:style w:type="character" w:customStyle="1" w:styleId="Char1">
    <w:name w:val="页脚 Char"/>
    <w:basedOn w:val="a0"/>
    <w:link w:val="a5"/>
    <w:uiPriority w:val="99"/>
    <w:rsid w:val="00215139"/>
    <w:rPr>
      <w:sz w:val="18"/>
      <w:szCs w:val="18"/>
    </w:rPr>
  </w:style>
  <w:style w:type="paragraph" w:styleId="a6">
    <w:name w:val="Balloon Text"/>
    <w:basedOn w:val="a"/>
    <w:link w:val="Char2"/>
    <w:uiPriority w:val="99"/>
    <w:semiHidden/>
    <w:unhideWhenUsed/>
    <w:rsid w:val="00CA1CF6"/>
    <w:rPr>
      <w:sz w:val="18"/>
      <w:szCs w:val="18"/>
    </w:rPr>
  </w:style>
  <w:style w:type="character" w:customStyle="1" w:styleId="Char2">
    <w:name w:val="批注框文本 Char"/>
    <w:basedOn w:val="a0"/>
    <w:link w:val="a6"/>
    <w:uiPriority w:val="99"/>
    <w:semiHidden/>
    <w:rsid w:val="00CA1CF6"/>
    <w:rPr>
      <w:sz w:val="18"/>
      <w:szCs w:val="18"/>
    </w:rPr>
  </w:style>
  <w:style w:type="paragraph" w:styleId="a7">
    <w:name w:val="List Paragraph"/>
    <w:basedOn w:val="a"/>
    <w:uiPriority w:val="34"/>
    <w:qFormat/>
    <w:rsid w:val="006A3C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FF4F9E"/>
    <w:rPr>
      <w:i/>
      <w:iCs/>
      <w:color w:val="000000" w:themeColor="text1"/>
    </w:rPr>
  </w:style>
  <w:style w:type="character" w:customStyle="1" w:styleId="Char">
    <w:name w:val="引用 Char"/>
    <w:basedOn w:val="a0"/>
    <w:link w:val="a3"/>
    <w:uiPriority w:val="29"/>
    <w:rsid w:val="00FF4F9E"/>
    <w:rPr>
      <w:i/>
      <w:iCs/>
      <w:color w:val="000000" w:themeColor="text1"/>
    </w:rPr>
  </w:style>
  <w:style w:type="paragraph" w:styleId="a4">
    <w:name w:val="header"/>
    <w:basedOn w:val="a"/>
    <w:link w:val="Char0"/>
    <w:uiPriority w:val="99"/>
    <w:unhideWhenUsed/>
    <w:rsid w:val="00215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15139"/>
    <w:rPr>
      <w:sz w:val="18"/>
      <w:szCs w:val="18"/>
    </w:rPr>
  </w:style>
  <w:style w:type="paragraph" w:styleId="a5">
    <w:name w:val="footer"/>
    <w:basedOn w:val="a"/>
    <w:link w:val="Char1"/>
    <w:uiPriority w:val="99"/>
    <w:unhideWhenUsed/>
    <w:rsid w:val="00215139"/>
    <w:pPr>
      <w:tabs>
        <w:tab w:val="center" w:pos="4153"/>
        <w:tab w:val="right" w:pos="8306"/>
      </w:tabs>
      <w:snapToGrid w:val="0"/>
      <w:jc w:val="left"/>
    </w:pPr>
    <w:rPr>
      <w:sz w:val="18"/>
      <w:szCs w:val="18"/>
    </w:rPr>
  </w:style>
  <w:style w:type="character" w:customStyle="1" w:styleId="Char1">
    <w:name w:val="页脚 Char"/>
    <w:basedOn w:val="a0"/>
    <w:link w:val="a5"/>
    <w:uiPriority w:val="99"/>
    <w:rsid w:val="00215139"/>
    <w:rPr>
      <w:sz w:val="18"/>
      <w:szCs w:val="18"/>
    </w:rPr>
  </w:style>
  <w:style w:type="paragraph" w:styleId="a6">
    <w:name w:val="Balloon Text"/>
    <w:basedOn w:val="a"/>
    <w:link w:val="Char2"/>
    <w:uiPriority w:val="99"/>
    <w:semiHidden/>
    <w:unhideWhenUsed/>
    <w:rsid w:val="00CA1CF6"/>
    <w:rPr>
      <w:sz w:val="18"/>
      <w:szCs w:val="18"/>
    </w:rPr>
  </w:style>
  <w:style w:type="character" w:customStyle="1" w:styleId="Char2">
    <w:name w:val="批注框文本 Char"/>
    <w:basedOn w:val="a0"/>
    <w:link w:val="a6"/>
    <w:uiPriority w:val="99"/>
    <w:semiHidden/>
    <w:rsid w:val="00CA1CF6"/>
    <w:rPr>
      <w:sz w:val="18"/>
      <w:szCs w:val="18"/>
    </w:rPr>
  </w:style>
  <w:style w:type="paragraph" w:styleId="a7">
    <w:name w:val="List Paragraph"/>
    <w:basedOn w:val="a"/>
    <w:uiPriority w:val="34"/>
    <w:qFormat/>
    <w:rsid w:val="006A3C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2032</Characters>
  <Application>Microsoft Office Word</Application>
  <DocSecurity>0</DocSecurity>
  <Lines>16</Lines>
  <Paragraphs>4</Paragraphs>
  <ScaleCrop>false</ScaleCrop>
  <Company>China</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明旺电脑</dc:creator>
  <cp:keywords/>
  <dc:description/>
  <cp:lastModifiedBy>明旺电脑</cp:lastModifiedBy>
  <cp:revision>3</cp:revision>
  <dcterms:created xsi:type="dcterms:W3CDTF">2017-05-19T12:16:00Z</dcterms:created>
  <dcterms:modified xsi:type="dcterms:W3CDTF">2017-05-19T12:16:00Z</dcterms:modified>
</cp:coreProperties>
</file>