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A0D" w:rsidRPr="00104882" w:rsidRDefault="00D61A0D">
      <w:pPr>
        <w:spacing w:line="440" w:lineRule="exact"/>
        <w:jc w:val="center"/>
        <w:rPr>
          <w:rFonts w:ascii="黑体" w:eastAsia="黑体" w:hAnsi="黑体" w:cs="黑体"/>
          <w:b/>
          <w:sz w:val="32"/>
          <w:szCs w:val="32"/>
        </w:rPr>
      </w:pPr>
      <w:r w:rsidRPr="00104882">
        <w:rPr>
          <w:rFonts w:ascii="黑体" w:eastAsia="黑体" w:hAnsi="黑体" w:cs="黑体" w:hint="eastAsia"/>
          <w:b/>
          <w:sz w:val="32"/>
          <w:szCs w:val="32"/>
        </w:rPr>
        <w:t>“</w:t>
      </w:r>
      <w:r w:rsidRPr="00104882">
        <w:rPr>
          <w:rFonts w:ascii="黑体" w:eastAsia="黑体" w:hAnsi="黑体" w:cs="华文新魏" w:hint="eastAsia"/>
          <w:b/>
          <w:sz w:val="32"/>
          <w:szCs w:val="32"/>
        </w:rPr>
        <w:t>积极</w:t>
      </w:r>
      <w:r>
        <w:rPr>
          <w:rFonts w:ascii="黑体" w:eastAsia="黑体" w:hAnsi="黑体" w:cs="华文新魏" w:hint="eastAsia"/>
          <w:b/>
          <w:sz w:val="32"/>
          <w:szCs w:val="32"/>
        </w:rPr>
        <w:t>建构</w:t>
      </w:r>
      <w:r w:rsidRPr="00104882">
        <w:rPr>
          <w:rFonts w:ascii="黑体" w:eastAsia="黑体" w:hAnsi="黑体" w:cs="华文新魏" w:hint="eastAsia"/>
          <w:b/>
          <w:sz w:val="32"/>
          <w:szCs w:val="32"/>
        </w:rPr>
        <w:t>英语阅读品格</w:t>
      </w:r>
      <w:r w:rsidRPr="00104882">
        <w:rPr>
          <w:rFonts w:ascii="黑体" w:eastAsia="黑体" w:hAnsi="黑体" w:cs="黑体" w:hint="eastAsia"/>
          <w:b/>
          <w:sz w:val="32"/>
          <w:szCs w:val="32"/>
        </w:rPr>
        <w:t>”文献综述</w:t>
      </w:r>
    </w:p>
    <w:p w:rsidR="00D61A0D" w:rsidRDefault="00D61A0D"/>
    <w:p w:rsidR="00D61A0D" w:rsidRDefault="00D61A0D">
      <w:pPr>
        <w:spacing w:line="440" w:lineRule="exact"/>
        <w:ind w:firstLineChars="200" w:firstLine="480"/>
        <w:rPr>
          <w:sz w:val="24"/>
        </w:rPr>
      </w:pPr>
      <w:r>
        <w:rPr>
          <w:rFonts w:hint="eastAsia"/>
          <w:sz w:val="24"/>
        </w:rPr>
        <w:t>一、背景及现状</w:t>
      </w:r>
    </w:p>
    <w:p w:rsidR="00D61A0D" w:rsidRDefault="00D61A0D" w:rsidP="00B65494">
      <w:pPr>
        <w:spacing w:line="440" w:lineRule="exact"/>
        <w:ind w:firstLineChars="200" w:firstLine="480"/>
        <w:rPr>
          <w:sz w:val="24"/>
        </w:rPr>
      </w:pPr>
      <w:r>
        <w:rPr>
          <w:rFonts w:hint="eastAsia"/>
          <w:sz w:val="24"/>
        </w:rPr>
        <w:t>随着我国改革开放不断深入，英语的重要性愈发凸显，我国儿童接触英语的年龄层也趋近低龄化。</w:t>
      </w:r>
      <w:r>
        <w:rPr>
          <w:rStyle w:val="FootnoteReference"/>
          <w:sz w:val="24"/>
        </w:rPr>
        <w:footnoteReference w:id="1"/>
      </w:r>
      <w:r>
        <w:rPr>
          <w:rFonts w:hint="eastAsia"/>
          <w:sz w:val="24"/>
        </w:rPr>
        <w:t>尤其在</w:t>
      </w:r>
      <w:r>
        <w:rPr>
          <w:sz w:val="24"/>
        </w:rPr>
        <w:t>2001</w:t>
      </w:r>
      <w:r>
        <w:rPr>
          <w:rFonts w:hint="eastAsia"/>
          <w:sz w:val="24"/>
        </w:rPr>
        <w:t>年《全日制义务教育普通高级中学英语课程标准（实验稿）》（以下简称《课标》）（中华人民共和国教育部，</w:t>
      </w:r>
      <w:r>
        <w:rPr>
          <w:sz w:val="24"/>
        </w:rPr>
        <w:t>2001</w:t>
      </w:r>
      <w:r>
        <w:rPr>
          <w:rFonts w:hint="eastAsia"/>
          <w:sz w:val="24"/>
        </w:rPr>
        <w:t>）颁布之后，明确了在义务教育阶段开设英语课程的必要性，规定从小学三年级实施英语课程（很多发达地区则在小学一年级起就实施英语课程）。课表中对学生的英语阅读素养提出了循序渐进的要求，并规定了各个级别的阅读目标。然而，英语课本所提供的阅读量有限，</w:t>
      </w:r>
      <w:r>
        <w:rPr>
          <w:sz w:val="24"/>
        </w:rPr>
        <w:t xml:space="preserve"> </w:t>
      </w:r>
      <w:r>
        <w:rPr>
          <w:rFonts w:hint="eastAsia"/>
          <w:sz w:val="24"/>
        </w:rPr>
        <w:t>它聚焦语言知识的学习和语言技能训练，缺乏真实的语境、鲜活的中语言和贴近学生生活的内容，提供给学生思维和想象的空间有限。</w:t>
      </w:r>
    </w:p>
    <w:p w:rsidR="00D61A0D" w:rsidRDefault="00D61A0D" w:rsidP="00B65494">
      <w:pPr>
        <w:spacing w:line="440" w:lineRule="exact"/>
        <w:ind w:firstLineChars="200" w:firstLine="480"/>
        <w:rPr>
          <w:sz w:val="24"/>
        </w:rPr>
      </w:pPr>
      <w:r>
        <w:rPr>
          <w:rFonts w:hint="eastAsia"/>
          <w:sz w:val="24"/>
        </w:rPr>
        <w:t>经研究，我们发现学生对阅读的有以下</w:t>
      </w:r>
      <w:r>
        <w:rPr>
          <w:rStyle w:val="FootnoteReference"/>
          <w:sz w:val="24"/>
        </w:rPr>
        <w:footnoteReference w:id="2"/>
      </w:r>
      <w:r>
        <w:rPr>
          <w:rFonts w:hint="eastAsia"/>
          <w:sz w:val="24"/>
        </w:rPr>
        <w:t>三种观点：一是为了学习怎么阅读而阅读（</w:t>
      </w:r>
      <w:r>
        <w:rPr>
          <w:sz w:val="24"/>
        </w:rPr>
        <w:t>Learning how to read</w:t>
      </w:r>
      <w:r>
        <w:rPr>
          <w:rFonts w:hint="eastAsia"/>
          <w:sz w:val="24"/>
        </w:rPr>
        <w:t>）；二是享受阅读（</w:t>
      </w:r>
      <w:r>
        <w:rPr>
          <w:sz w:val="24"/>
        </w:rPr>
        <w:t>They enjoy the reading</w:t>
      </w:r>
      <w:r>
        <w:rPr>
          <w:rFonts w:hint="eastAsia"/>
          <w:sz w:val="24"/>
        </w:rPr>
        <w:t>）；三是为了变得聪明（</w:t>
      </w:r>
      <w:r>
        <w:rPr>
          <w:sz w:val="24"/>
        </w:rPr>
        <w:t>to get smart</w:t>
      </w:r>
      <w:r>
        <w:rPr>
          <w:rFonts w:hint="eastAsia"/>
          <w:sz w:val="24"/>
        </w:rPr>
        <w:t>）。从这里我们看到了建构积极的阅读品格的重要性。</w:t>
      </w:r>
    </w:p>
    <w:p w:rsidR="00D61A0D" w:rsidRDefault="00D61A0D" w:rsidP="003069F9">
      <w:pPr>
        <w:spacing w:line="440" w:lineRule="exact"/>
        <w:ind w:firstLineChars="200" w:firstLine="480"/>
        <w:rPr>
          <w:sz w:val="24"/>
        </w:rPr>
      </w:pPr>
      <w:r>
        <w:rPr>
          <w:rFonts w:hint="eastAsia"/>
          <w:sz w:val="24"/>
        </w:rPr>
        <w:t>阅读品格这个</w:t>
      </w:r>
      <w:bookmarkStart w:id="0" w:name="_GoBack"/>
      <w:bookmarkEnd w:id="0"/>
      <w:r>
        <w:rPr>
          <w:rFonts w:hint="eastAsia"/>
          <w:sz w:val="24"/>
        </w:rPr>
        <w:t>概念，是近几年才从传统的阅读能力的概念中剥离出来的，外语阅读素养包括外语阅读能力与外语</w:t>
      </w:r>
      <w:r w:rsidRPr="00A43C5C">
        <w:rPr>
          <w:rFonts w:ascii="宋体" w:hAnsi="宋体" w:hint="eastAsia"/>
          <w:bCs/>
          <w:sz w:val="24"/>
        </w:rPr>
        <w:t>阅读品格</w:t>
      </w:r>
      <w:r>
        <w:rPr>
          <w:rFonts w:hint="eastAsia"/>
          <w:sz w:val="24"/>
        </w:rPr>
        <w:t>。所以我们还是要从阅读素养的发展过程来看阅读品格。</w:t>
      </w:r>
      <w:r>
        <w:rPr>
          <w:rStyle w:val="FootnoteReference"/>
          <w:sz w:val="24"/>
        </w:rPr>
        <w:footnoteReference w:id="3"/>
      </w:r>
      <w:r>
        <w:rPr>
          <w:rFonts w:hint="eastAsia"/>
          <w:sz w:val="24"/>
        </w:rPr>
        <w:t>从文献上看，真正意义的阅读素养出现于上世纪末，当时“阅读素养”指儿童“理解和运动社会所需和</w:t>
      </w:r>
      <w:r>
        <w:rPr>
          <w:sz w:val="24"/>
        </w:rPr>
        <w:t>/</w:t>
      </w:r>
      <w:r>
        <w:rPr>
          <w:rFonts w:hint="eastAsia"/>
          <w:sz w:val="24"/>
        </w:rPr>
        <w:t>或对个人有价值的书面语言形式的能力”（</w:t>
      </w:r>
      <w:r>
        <w:rPr>
          <w:sz w:val="24"/>
        </w:rPr>
        <w:t>Elley 1992:3</w:t>
      </w:r>
      <w:r>
        <w:rPr>
          <w:rFonts w:hint="eastAsia"/>
          <w:sz w:val="24"/>
        </w:rPr>
        <w:t>）。</w:t>
      </w:r>
      <w:r>
        <w:rPr>
          <w:sz w:val="24"/>
        </w:rPr>
        <w:t>21</w:t>
      </w:r>
      <w:r>
        <w:rPr>
          <w:rFonts w:hint="eastAsia"/>
          <w:sz w:val="24"/>
        </w:rPr>
        <w:t>世纪初，人们考虑到阅读活动的多重目的，提出“阅读素养”不仅包括小读者构建文本意义的能力，还应包括他们通过阅读进行学习、参与社会、获得审美体验的能力（</w:t>
      </w:r>
      <w:r>
        <w:rPr>
          <w:sz w:val="24"/>
        </w:rPr>
        <w:t>Mullis et al. 2009</w:t>
      </w:r>
      <w:r>
        <w:rPr>
          <w:rFonts w:hint="eastAsia"/>
          <w:sz w:val="24"/>
        </w:rPr>
        <w:t>）。近几年，随着终身学习观的不断深入，“阅读素养”不再单指儿童的阅读能力。</w:t>
      </w:r>
      <w:r>
        <w:rPr>
          <w:sz w:val="24"/>
        </w:rPr>
        <w:t>PISA(</w:t>
      </w:r>
      <w:r>
        <w:rPr>
          <w:rFonts w:hint="eastAsia"/>
          <w:sz w:val="24"/>
        </w:rPr>
        <w:t>国际学生评估项目</w:t>
      </w:r>
      <w:r>
        <w:rPr>
          <w:sz w:val="24"/>
        </w:rPr>
        <w:t>)</w:t>
      </w:r>
      <w:r>
        <w:rPr>
          <w:rFonts w:hint="eastAsia"/>
          <w:sz w:val="24"/>
        </w:rPr>
        <w:t>将阅读素养界定为“为实现个人目标、发展知识和潜能、参与社会活动，对文本所进行的理解、使用、反思和积极主动的投入”（</w:t>
      </w:r>
      <w:r>
        <w:rPr>
          <w:sz w:val="24"/>
        </w:rPr>
        <w:t>OECD, 2015</w:t>
      </w:r>
      <w:r>
        <w:rPr>
          <w:rFonts w:hint="eastAsia"/>
          <w:sz w:val="24"/>
        </w:rPr>
        <w:t>）。这是一种学习生活态度，是一种习惯，是一种认知，是一种技能。在这个概念下，个人对文本的处理不仅仅局限在简单地理解文本，而是能够从文本中获取的信息里提炼创新延伸。阅读素养这一概念提出的时间其实不长，我国至今还在沿用“阅读能力”而很少提到“阅读素养”的概念。总的来说，“阅读素养”是对“阅读能力”概念的发展。“阅读素养”的内涵要大于“阅读能力”，它不仅涵盖了“阅读能力”所涉及的各要素，如解码文本信息和理解文本内容所涉及的一系列知识、技巧和策略，如语言知识、音素意识、拼读能力、阅读流畅度、阅读技巧和策略等，还包含了阅读动机、态度、习惯等促进个体参与社会活动、促进其劝人发展需具备的综合素养，即阅读品格。所以，“阅读素养”可以理解为“阅读能力”加“阅读品格”。</w:t>
      </w:r>
      <w:r>
        <w:rPr>
          <w:rFonts w:ascii="宋体" w:hAnsi="宋体" w:hint="eastAsia"/>
          <w:bCs/>
          <w:sz w:val="24"/>
        </w:rPr>
        <w:t>我们所期待积极建构的</w:t>
      </w:r>
      <w:r>
        <w:rPr>
          <w:rStyle w:val="FootnoteReference"/>
          <w:sz w:val="24"/>
        </w:rPr>
        <w:footnoteReference w:id="4"/>
      </w:r>
      <w:r>
        <w:rPr>
          <w:rFonts w:ascii="宋体" w:hAnsi="宋体" w:hint="eastAsia"/>
          <w:bCs/>
          <w:sz w:val="24"/>
        </w:rPr>
        <w:t>英语阅读品格建构</w:t>
      </w:r>
      <w:r w:rsidRPr="00A43C5C">
        <w:rPr>
          <w:rFonts w:ascii="宋体" w:hAnsi="宋体" w:hint="eastAsia"/>
          <w:bCs/>
          <w:sz w:val="24"/>
        </w:rPr>
        <w:t>主要包含阅读习惯和阅读体验。</w:t>
      </w:r>
      <w:r w:rsidRPr="00A43C5C">
        <w:rPr>
          <w:rFonts w:ascii="宋体" w:hAnsi="宋体"/>
          <w:bCs/>
          <w:sz w:val="24"/>
        </w:rPr>
        <w:t xml:space="preserve">PIRLS(Mullis et al.2009) </w:t>
      </w:r>
      <w:r w:rsidRPr="00A43C5C">
        <w:rPr>
          <w:rFonts w:ascii="宋体" w:hAnsi="宋体" w:hint="eastAsia"/>
          <w:bCs/>
          <w:sz w:val="24"/>
        </w:rPr>
        <w:t>的阅读评估框架将阅读品格界</w:t>
      </w:r>
      <w:r>
        <w:rPr>
          <w:rFonts w:ascii="宋体" w:hAnsi="宋体" w:hint="eastAsia"/>
          <w:bCs/>
          <w:sz w:val="24"/>
        </w:rPr>
        <w:t>包括</w:t>
      </w:r>
      <w:r w:rsidRPr="00A43C5C">
        <w:rPr>
          <w:rFonts w:ascii="宋体" w:hAnsi="宋体" w:hint="eastAsia"/>
          <w:bCs/>
          <w:sz w:val="24"/>
        </w:rPr>
        <w:t>定为“阅读行为与态度”（</w:t>
      </w:r>
      <w:r w:rsidRPr="00A43C5C">
        <w:rPr>
          <w:rFonts w:ascii="宋体" w:hAnsi="宋体"/>
          <w:bCs/>
          <w:sz w:val="24"/>
        </w:rPr>
        <w:t>reading behavior and attitude</w:t>
      </w:r>
      <w:r w:rsidRPr="00A43C5C">
        <w:rPr>
          <w:rFonts w:ascii="宋体" w:hAnsi="宋体" w:hint="eastAsia"/>
          <w:bCs/>
          <w:sz w:val="24"/>
        </w:rPr>
        <w:t>）</w:t>
      </w:r>
      <w:r w:rsidRPr="00A43C5C">
        <w:rPr>
          <w:rFonts w:ascii="宋体"/>
          <w:bCs/>
          <w:sz w:val="24"/>
        </w:rPr>
        <w:t>,</w:t>
      </w:r>
      <w:r w:rsidRPr="00A43C5C">
        <w:rPr>
          <w:rFonts w:ascii="宋体" w:hAnsi="宋体" w:hint="eastAsia"/>
          <w:bCs/>
          <w:sz w:val="24"/>
        </w:rPr>
        <w:t>主要考查学生的阅读量、阅读频率、阅读兴趣、阅读态度、阅读动机、自我评估等</w:t>
      </w:r>
      <w:r>
        <w:rPr>
          <w:rFonts w:ascii="宋体" w:hAnsi="宋体" w:hint="eastAsia"/>
          <w:bCs/>
          <w:sz w:val="24"/>
        </w:rPr>
        <w:t>。</w:t>
      </w:r>
    </w:p>
    <w:p w:rsidR="00D61A0D" w:rsidRDefault="00D61A0D">
      <w:pPr>
        <w:spacing w:line="440" w:lineRule="exact"/>
        <w:ind w:firstLineChars="200" w:firstLine="480"/>
        <w:rPr>
          <w:sz w:val="24"/>
        </w:rPr>
      </w:pPr>
      <w:r>
        <w:rPr>
          <w:rFonts w:hint="eastAsia"/>
          <w:sz w:val="24"/>
        </w:rPr>
        <w:t>二、方法</w:t>
      </w:r>
    </w:p>
    <w:p w:rsidR="00D61A0D" w:rsidRDefault="00D61A0D">
      <w:pPr>
        <w:spacing w:line="440" w:lineRule="exact"/>
        <w:ind w:firstLineChars="200" w:firstLine="480"/>
        <w:rPr>
          <w:sz w:val="24"/>
        </w:rPr>
      </w:pPr>
      <w:r>
        <w:rPr>
          <w:rFonts w:hint="eastAsia"/>
          <w:sz w:val="24"/>
        </w:rPr>
        <w:t>科学构建积级的阅读品格，学生需要补充适合不同阶段学生的认知发展需求、语言发展水平、题材和体裁丰富的读物，特别是要能够在教师的指导下，逐步发展各种阅读策略，养成良好的阅读习惯。所以，分级阅读是构建积级的阅读品格的抓手。</w:t>
      </w:r>
    </w:p>
    <w:p w:rsidR="00D61A0D" w:rsidRDefault="00D61A0D">
      <w:pPr>
        <w:spacing w:line="440" w:lineRule="exact"/>
        <w:ind w:firstLineChars="200" w:firstLine="480"/>
        <w:rPr>
          <w:sz w:val="24"/>
        </w:rPr>
      </w:pPr>
      <w:r>
        <w:rPr>
          <w:rStyle w:val="FootnoteReference"/>
          <w:sz w:val="24"/>
        </w:rPr>
        <w:footnoteReference w:id="5"/>
      </w:r>
      <w:r>
        <w:rPr>
          <w:rFonts w:hint="eastAsia"/>
          <w:sz w:val="24"/>
        </w:rPr>
        <w:t>分级阅读是指按不同年龄段少年儿童身心发展的特点和认知思维水平、根据语言学习规律而选择确定英语阶梯式系列读物，以推动和促进青少年阅读能力、思维品质、情感态度和价值观的发展，使他们在体验阅读的过程和乐趣的同时学会阅读的方法，提高阅读的效率。而英语分级阅读体系标准就是针对每个级别学生英语阅读能力发展的水平而制定的一套既涵盖主题内容又包括能力水平的标准，是建构科学的、符合学生语言和身心发展需要的英语分级阅读系列读物的基础。可见，分级阅读中“分级”所针对的是读者的阅读能力和阅读材料的可读性。</w:t>
      </w:r>
      <w:r>
        <w:rPr>
          <w:sz w:val="24"/>
        </w:rPr>
        <w:t>1836</w:t>
      </w:r>
      <w:r>
        <w:rPr>
          <w:rFonts w:hint="eastAsia"/>
          <w:sz w:val="24"/>
        </w:rPr>
        <w:t>年，</w:t>
      </w:r>
      <w:r>
        <w:rPr>
          <w:sz w:val="24"/>
        </w:rPr>
        <w:t xml:space="preserve"> William McGuffey</w:t>
      </w:r>
      <w:r>
        <w:rPr>
          <w:rFonts w:hint="eastAsia"/>
          <w:sz w:val="24"/>
        </w:rPr>
        <w:t>开发了第一套供社会广泛运用的分级阅读标准，将读者的阅读水平与年级纪水平联系在一起。之后，这一理念被广发接受并推广，很多欧美等西方国家纷纷制定了自己的分级阅读标准体系。目前，在欧美国家普遍使用的分级标准主要有以下四种：年纪分级体系（</w:t>
      </w:r>
      <w:r>
        <w:rPr>
          <w:sz w:val="24"/>
        </w:rPr>
        <w:t>Grade Level Equivalent</w:t>
      </w:r>
      <w:r>
        <w:rPr>
          <w:rFonts w:hint="eastAsia"/>
          <w:sz w:val="24"/>
        </w:rPr>
        <w:t>）、指导性阅读分级体系（</w:t>
      </w:r>
      <w:r>
        <w:rPr>
          <w:sz w:val="24"/>
        </w:rPr>
        <w:t>Guided Reading Levels</w:t>
      </w:r>
      <w:r>
        <w:rPr>
          <w:rFonts w:hint="eastAsia"/>
          <w:sz w:val="24"/>
        </w:rPr>
        <w:t>）、发展阅读评估分级体系（</w:t>
      </w:r>
      <w:r>
        <w:rPr>
          <w:sz w:val="24"/>
        </w:rPr>
        <w:t>Developmental Reading Assessment Levels</w:t>
      </w:r>
      <w:r>
        <w:rPr>
          <w:rFonts w:hint="eastAsia"/>
          <w:sz w:val="24"/>
        </w:rPr>
        <w:t>）和蓝思分级体系（</w:t>
      </w:r>
      <w:r>
        <w:rPr>
          <w:sz w:val="24"/>
        </w:rPr>
        <w:t>Lexile Levels</w:t>
      </w:r>
      <w:r>
        <w:rPr>
          <w:rFonts w:hint="eastAsia"/>
          <w:sz w:val="24"/>
        </w:rPr>
        <w:t>）。目前，我国国内市场上的英语分级读物都自成一体，并没有形成一个有影响力的标准。而这些读物基本都是直接从国外引进，并未针对我国小学生的能力进行改造，并不完全符合我国小学生的学习特点。其次，这些读物多数都是由家长购买用于家庭教育，由于教师还未广泛接受这种理念或受现实情况的制约，分级阅读并没有广泛英语与课堂教学，导致其对提升英语阅读能力的价值并没有得到充分发挥；再次，由于分级阅读并没有在学校应用，我们缺乏科学的、成体系的、行之有效的分级阅读教学法。而这些正是我们研究的价值和创新点所在。</w:t>
      </w:r>
    </w:p>
    <w:p w:rsidR="00D61A0D" w:rsidRDefault="00D61A0D">
      <w:pPr>
        <w:spacing w:line="440" w:lineRule="exact"/>
        <w:ind w:firstLineChars="200" w:firstLine="480"/>
        <w:rPr>
          <w:sz w:val="24"/>
        </w:rPr>
      </w:pPr>
      <w:r>
        <w:rPr>
          <w:rFonts w:hint="eastAsia"/>
          <w:sz w:val="24"/>
        </w:rPr>
        <w:t>分级阅读分三步走。</w:t>
      </w:r>
    </w:p>
    <w:p w:rsidR="00D61A0D" w:rsidRDefault="00D61A0D">
      <w:pPr>
        <w:spacing w:line="440" w:lineRule="exact"/>
        <w:ind w:firstLineChars="200" w:firstLine="480"/>
        <w:rPr>
          <w:sz w:val="24"/>
        </w:rPr>
      </w:pPr>
      <w:r>
        <w:rPr>
          <w:sz w:val="24"/>
        </w:rPr>
        <w:t>1</w:t>
      </w:r>
      <w:r>
        <w:rPr>
          <w:rFonts w:hint="eastAsia"/>
          <w:sz w:val="24"/>
        </w:rPr>
        <w:t>、进行阅读前测，确定学生所处的级别，选择相应级别的英语阅读材料。</w:t>
      </w:r>
    </w:p>
    <w:p w:rsidR="00D61A0D" w:rsidRDefault="00D61A0D">
      <w:pPr>
        <w:spacing w:line="440" w:lineRule="exact"/>
        <w:ind w:firstLineChars="200" w:firstLine="480"/>
        <w:rPr>
          <w:sz w:val="24"/>
        </w:rPr>
      </w:pPr>
      <w:r>
        <w:rPr>
          <w:sz w:val="24"/>
        </w:rPr>
        <w:t>2</w:t>
      </w:r>
      <w:r>
        <w:rPr>
          <w:rFonts w:hint="eastAsia"/>
          <w:sz w:val="24"/>
        </w:rPr>
        <w:t>、分级阅读教学指导研究。每周一课时阅读教学指导，让学生会阅读。</w:t>
      </w:r>
      <w:r>
        <w:rPr>
          <w:rStyle w:val="FootnoteReference"/>
          <w:sz w:val="24"/>
        </w:rPr>
        <w:footnoteReference w:id="6"/>
      </w:r>
      <w:r>
        <w:rPr>
          <w:rFonts w:hint="eastAsia"/>
          <w:sz w:val="24"/>
        </w:rPr>
        <w:t>读前活动（</w:t>
      </w:r>
      <w:r>
        <w:rPr>
          <w:sz w:val="24"/>
        </w:rPr>
        <w:t>before reading activities</w:t>
      </w:r>
      <w:r>
        <w:rPr>
          <w:rFonts w:hint="eastAsia"/>
          <w:sz w:val="24"/>
        </w:rPr>
        <w:t>）是为语言文化困难做准备，激活已有知识。目的是针对文本整体意义的认知，而不是解决潜在的困难或问题。有的教师在阅读前会花很多时间讲解生词和结构，这样做有时是我们失去阅读的乐趣以及阅读的意义，有时候其实也是在假想并解决一些潜在的、可能不会发生的问题和苦难。具体的读前活动包括情境创设；通过词汇、题目、首句、关键插图推测内容；给图片排序；鼓励学生就想知道的故事情节提问；讲故事和分享已有知识等。读中活动（</w:t>
      </w:r>
      <w:r>
        <w:rPr>
          <w:sz w:val="24"/>
        </w:rPr>
        <w:t>during reading activities</w:t>
      </w:r>
      <w:r>
        <w:rPr>
          <w:rFonts w:hint="eastAsia"/>
          <w:sz w:val="24"/>
        </w:rPr>
        <w:t>）主要是将隐性的过程显性化的一个过程。因为学生在阅读过程中做了预测或其他活动，但教师并不知道学生所进行的思维活动，所以，在这个阶段要将隐性的过程显性化。分享阅读（</w:t>
      </w:r>
      <w:r>
        <w:rPr>
          <w:sz w:val="24"/>
        </w:rPr>
        <w:t>shared reading</w:t>
      </w:r>
      <w:r>
        <w:rPr>
          <w:rFonts w:hint="eastAsia"/>
          <w:sz w:val="24"/>
        </w:rPr>
        <w:t>）也是一种非常好的读中活动。分享阅读是指用一本大书或多媒体，给学生展示图片和文字，然后让学生参与阅读。首先，要让学生自己而不是教师来挑选想读的材料或绘本。教师给学生一些书，让学生自己挑选一本后开始阅读。第二步，教师和学生一起读，预测下一步要发生什么。第三步，也是分享阅读的关键所在，即对故事展开评论，这也是培养学生批判性思维、帮助他们学会批判性阅读的重要方式。第四步，独立阅读或两人一组阅读，给学生安静的时间享受阅读。第五步和第六步其实都是读后活动，一种是画、写或表演故事，写和表演故事都是教师们经常做的读后活动，但是画做得比较少。读故事时要培养学生的创造力，我们要求他把故事画出来，然后再复述；另一种是学习语言，学生在表演的时候，教师要记录学生出现的词汇、结构、发音等问题，予以纠正。学生在这个阶段学习语言形式符合他们的需求，非常有效。最后，是读后活动（</w:t>
      </w:r>
      <w:r>
        <w:rPr>
          <w:sz w:val="24"/>
        </w:rPr>
        <w:t>after reading activities</w:t>
      </w:r>
      <w:r>
        <w:rPr>
          <w:rFonts w:hint="eastAsia"/>
          <w:sz w:val="24"/>
        </w:rPr>
        <w:t>）。读后活动的目的在于进行具体的语言学习：学习故事中的某一个语法点、谚语、成语、语音等；学生给出有创造性的回应；增强对文本理解的深度和广度。读后活动要给学生充分的想象空间。学生可能会根据阅读内容首先创编新的故事或将故事改编成剧本、卡通片，进一步担任导演、演员将新故事演出来，同时，做招募海报、做故事地图（</w:t>
      </w:r>
      <w:r>
        <w:rPr>
          <w:sz w:val="24"/>
        </w:rPr>
        <w:t>story map</w:t>
      </w:r>
      <w:r>
        <w:rPr>
          <w:rFonts w:hint="eastAsia"/>
          <w:sz w:val="24"/>
        </w:rPr>
        <w:t>）等一系列相关活动。</w:t>
      </w:r>
    </w:p>
    <w:p w:rsidR="00D61A0D" w:rsidRDefault="00D61A0D">
      <w:pPr>
        <w:spacing w:line="440" w:lineRule="exact"/>
        <w:ind w:firstLineChars="200" w:firstLine="480"/>
        <w:rPr>
          <w:sz w:val="24"/>
        </w:rPr>
      </w:pPr>
      <w:r>
        <w:rPr>
          <w:sz w:val="24"/>
        </w:rPr>
        <w:t>3</w:t>
      </w:r>
      <w:r>
        <w:rPr>
          <w:rFonts w:hint="eastAsia"/>
          <w:sz w:val="24"/>
        </w:rPr>
        <w:t>，丰富阅读资源，让学生课外爱上阅读。由学校购置一批分级读物，再鼓励学生把家里的书带来，老师对图书进行整理、分级、分类，在班级设置图书角或学校设立图书馆，每天给出时间让学生自由选择喜欢的书籍在阅读时间安静地享受阅读。让每位学生记录自己阅读的书目、作者、出版社、总字数等，并定期组织故事会或图书推荐会，还可以让学生分小组表演他们读过的故事。</w:t>
      </w:r>
    </w:p>
    <w:p w:rsidR="00D61A0D" w:rsidRDefault="00D61A0D">
      <w:pPr>
        <w:spacing w:line="440" w:lineRule="exact"/>
        <w:ind w:firstLineChars="200" w:firstLine="480"/>
        <w:rPr>
          <w:sz w:val="24"/>
        </w:rPr>
      </w:pPr>
      <w:r>
        <w:rPr>
          <w:rFonts w:hint="eastAsia"/>
          <w:sz w:val="24"/>
        </w:rPr>
        <w:t>三、启示</w:t>
      </w:r>
    </w:p>
    <w:p w:rsidR="00D61A0D" w:rsidRDefault="00D61A0D">
      <w:pPr>
        <w:spacing w:line="440" w:lineRule="exact"/>
        <w:ind w:firstLineChars="200" w:firstLine="480"/>
        <w:rPr>
          <w:sz w:val="24"/>
        </w:rPr>
      </w:pPr>
      <w:r>
        <w:rPr>
          <w:rFonts w:hint="eastAsia"/>
          <w:sz w:val="24"/>
        </w:rPr>
        <w:t>体验阅读的过程会对学生形成良好的阅读品格产生积极的影响，通过阅读，学生体验阅读过程、发展阅读理解能力、形成有效的阅读策略和良好的阅读习惯，从而循序渐进地提高外语阅读素养。而阅读品格是阅读素养持续发展的基础，良好的阅读习惯和积极的阅读体验有利于学生解码能力和阅读理解能力的健康发展，而这两方面的发展又会促进阅读品格的进一步提升，形成一个有利于阅读素养发展的良性循环。</w:t>
      </w:r>
    </w:p>
    <w:sectPr w:rsidR="00D61A0D" w:rsidSect="00FB13A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A0D" w:rsidRDefault="00D61A0D" w:rsidP="00FB13A0">
      <w:r>
        <w:separator/>
      </w:r>
    </w:p>
  </w:endnote>
  <w:endnote w:type="continuationSeparator" w:id="0">
    <w:p w:rsidR="00D61A0D" w:rsidRDefault="00D61A0D" w:rsidP="00FB13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等线">
    <w:altName w:val="微软雅黑"/>
    <w:panose1 w:val="00000000000000000000"/>
    <w:charset w:val="86"/>
    <w:family w:val="auto"/>
    <w:notTrueType/>
    <w:pitch w:val="default"/>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新魏">
    <w:altName w:val="微软雅黑"/>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0D" w:rsidRDefault="00D61A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0D" w:rsidRDefault="00D61A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0D" w:rsidRDefault="00D61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A0D" w:rsidRDefault="00D61A0D" w:rsidP="00FB13A0">
      <w:r>
        <w:separator/>
      </w:r>
    </w:p>
  </w:footnote>
  <w:footnote w:type="continuationSeparator" w:id="0">
    <w:p w:rsidR="00D61A0D" w:rsidRDefault="00D61A0D" w:rsidP="00FB13A0">
      <w:r>
        <w:continuationSeparator/>
      </w:r>
    </w:p>
  </w:footnote>
  <w:footnote w:id="1">
    <w:p w:rsidR="00D61A0D" w:rsidRDefault="00D61A0D">
      <w:pPr>
        <w:pStyle w:val="FootnoteText"/>
      </w:pPr>
      <w:r>
        <w:rPr>
          <w:rStyle w:val="FootnoteReference"/>
        </w:rPr>
        <w:footnoteRef/>
      </w:r>
      <w:r>
        <w:t xml:space="preserve"> </w:t>
      </w:r>
      <w:r>
        <w:rPr>
          <w:rFonts w:hint="eastAsia"/>
        </w:rPr>
        <w:t>王蔷</w:t>
      </w:r>
      <w:r>
        <w:t xml:space="preserve"> </w:t>
      </w:r>
      <w:r>
        <w:rPr>
          <w:rFonts w:hint="eastAsia"/>
        </w:rPr>
        <w:t>提高小学生英语阅读素养的理论与实践探索</w:t>
      </w:r>
    </w:p>
  </w:footnote>
  <w:footnote w:id="2">
    <w:p w:rsidR="00D61A0D" w:rsidRDefault="00D61A0D" w:rsidP="003069F9">
      <w:pPr>
        <w:pStyle w:val="FootnoteText"/>
      </w:pPr>
      <w:r>
        <w:rPr>
          <w:rStyle w:val="FootnoteReference"/>
        </w:rPr>
        <w:footnoteRef/>
      </w:r>
      <w:r>
        <w:t xml:space="preserve"> </w:t>
      </w:r>
      <w:r>
        <w:rPr>
          <w:rFonts w:hint="eastAsia"/>
        </w:rPr>
        <w:t>罗少茜</w:t>
      </w:r>
      <w:r>
        <w:t xml:space="preserve"> </w:t>
      </w:r>
      <w:r>
        <w:rPr>
          <w:rFonts w:hint="eastAsia"/>
        </w:rPr>
        <w:t>英语阅读教学的多种途径</w:t>
      </w:r>
      <w:r>
        <w:rPr>
          <w:rFonts w:ascii="宋体" w:hAnsi="宋体" w:hint="eastAsia"/>
        </w:rPr>
        <w:t>［</w:t>
      </w:r>
      <w:r>
        <w:rPr>
          <w:rFonts w:ascii="宋体" w:hAnsi="宋体"/>
        </w:rPr>
        <w:t>J</w:t>
      </w:r>
      <w:r>
        <w:rPr>
          <w:rFonts w:ascii="宋体" w:hAnsi="宋体" w:hint="eastAsia"/>
        </w:rPr>
        <w:t>］英语学习（教师版）</w:t>
      </w:r>
      <w:r>
        <w:rPr>
          <w:rFonts w:ascii="宋体" w:hAnsi="宋体"/>
        </w:rPr>
        <w:t xml:space="preserve"> 2016(2)</w:t>
      </w:r>
    </w:p>
  </w:footnote>
  <w:footnote w:id="3">
    <w:p w:rsidR="00D61A0D" w:rsidRDefault="00D61A0D">
      <w:pPr>
        <w:pStyle w:val="FootnoteText"/>
      </w:pPr>
      <w:r>
        <w:rPr>
          <w:rStyle w:val="FootnoteReference"/>
        </w:rPr>
        <w:footnoteRef/>
      </w:r>
      <w:r>
        <w:t xml:space="preserve"> </w:t>
      </w:r>
      <w:r>
        <w:rPr>
          <w:rFonts w:hint="eastAsia"/>
        </w:rPr>
        <w:t>王蔷</w:t>
      </w:r>
      <w:r>
        <w:t xml:space="preserve"> </w:t>
      </w:r>
      <w:r>
        <w:rPr>
          <w:rFonts w:hint="eastAsia"/>
        </w:rPr>
        <w:t>敖娜仁图雅</w:t>
      </w:r>
      <w:r>
        <w:t xml:space="preserve"> </w:t>
      </w:r>
      <w:r>
        <w:rPr>
          <w:rFonts w:hint="eastAsia"/>
        </w:rPr>
        <w:t>中小学生外语阅读素养的构成及教学启示</w:t>
      </w:r>
    </w:p>
  </w:footnote>
  <w:footnote w:id="4">
    <w:p w:rsidR="00D61A0D" w:rsidRDefault="00D61A0D" w:rsidP="003069F9">
      <w:pPr>
        <w:pStyle w:val="FootnoteText"/>
      </w:pPr>
      <w:r>
        <w:rPr>
          <w:rStyle w:val="FootnoteReference"/>
        </w:rPr>
        <w:footnoteRef/>
      </w:r>
      <w:r>
        <w:t xml:space="preserve"> </w:t>
      </w:r>
      <w:r>
        <w:rPr>
          <w:rFonts w:hint="eastAsia"/>
        </w:rPr>
        <w:t>王蔷</w:t>
      </w:r>
      <w:r>
        <w:t xml:space="preserve"> </w:t>
      </w:r>
      <w:r>
        <w:rPr>
          <w:rFonts w:hint="eastAsia"/>
        </w:rPr>
        <w:t>提高小学生英语阅读素养的理论与实践探索</w:t>
      </w:r>
    </w:p>
  </w:footnote>
  <w:footnote w:id="5">
    <w:p w:rsidR="00D61A0D" w:rsidRDefault="00D61A0D">
      <w:pPr>
        <w:pStyle w:val="FootnoteText"/>
      </w:pPr>
      <w:r>
        <w:rPr>
          <w:rStyle w:val="FootnoteReference"/>
        </w:rPr>
        <w:footnoteRef/>
      </w:r>
      <w:r>
        <w:t xml:space="preserve"> </w:t>
      </w:r>
      <w:r>
        <w:rPr>
          <w:rFonts w:hint="eastAsia"/>
        </w:rPr>
        <w:t>王蔷</w:t>
      </w:r>
      <w:r>
        <w:t xml:space="preserve"> </w:t>
      </w:r>
      <w:r>
        <w:rPr>
          <w:rFonts w:hint="eastAsia"/>
        </w:rPr>
        <w:t>提高小学生英语阅读素养的理论与实践探索</w:t>
      </w:r>
    </w:p>
  </w:footnote>
  <w:footnote w:id="6">
    <w:p w:rsidR="00D61A0D" w:rsidRDefault="00D61A0D" w:rsidP="001D4848">
      <w:pPr>
        <w:pStyle w:val="FootnoteText"/>
      </w:pPr>
      <w:r>
        <w:rPr>
          <w:rStyle w:val="FootnoteReference"/>
        </w:rPr>
        <w:footnoteRef/>
      </w:r>
      <w:r>
        <w:t xml:space="preserve"> </w:t>
      </w:r>
      <w:r>
        <w:rPr>
          <w:rFonts w:hint="eastAsia"/>
        </w:rPr>
        <w:t>罗少茜</w:t>
      </w:r>
      <w:r>
        <w:t xml:space="preserve"> </w:t>
      </w:r>
      <w:r>
        <w:rPr>
          <w:rFonts w:hint="eastAsia"/>
        </w:rPr>
        <w:t>英语阅读教学的多种途径</w:t>
      </w:r>
      <w:r>
        <w:t xml:space="preserve"> </w:t>
      </w:r>
      <w:r>
        <w:rPr>
          <w:rFonts w:ascii="宋体" w:hAnsi="宋体" w:hint="eastAsia"/>
        </w:rPr>
        <w:t>［</w:t>
      </w:r>
      <w:r>
        <w:rPr>
          <w:rFonts w:ascii="宋体" w:hAnsi="宋体"/>
        </w:rPr>
        <w:t>J</w:t>
      </w:r>
      <w:r>
        <w:rPr>
          <w:rFonts w:ascii="宋体" w:hAnsi="宋体" w:hint="eastAsia"/>
        </w:rPr>
        <w:t>］英语学习（教师版）</w:t>
      </w:r>
      <w:r>
        <w:rPr>
          <w:rFonts w:ascii="宋体" w:hAnsi="宋体"/>
        </w:rPr>
        <w:t xml:space="preserve"> 2016(2)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0D" w:rsidRDefault="00D61A0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0D" w:rsidRDefault="00D61A0D" w:rsidP="00EA1B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A0D" w:rsidRDefault="00D61A0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noLineBreaksAfter w:lang="zh-CN" w:val="$([{£¥·‘“〈《「『【〔〖〝﹙﹛﹝＄（．［｛￡￥"/>
  <w:noLineBreaksBefore w:lang="zh-CN" w:val="!%),.:;&gt;?]}¢¨°·ˇˉ―‖’”…‰′″›℃∶、。〃〉》」』】〕〗〞︶︺︾﹀﹄﹚﹜﹞！＂％＇），．：；？］｀｜｝～￠"/>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AB7"/>
    <w:rsid w:val="00012024"/>
    <w:rsid w:val="000F6071"/>
    <w:rsid w:val="00104882"/>
    <w:rsid w:val="00135E3C"/>
    <w:rsid w:val="001505D3"/>
    <w:rsid w:val="00194DCF"/>
    <w:rsid w:val="001B07EF"/>
    <w:rsid w:val="001D4848"/>
    <w:rsid w:val="001D7A66"/>
    <w:rsid w:val="002040DF"/>
    <w:rsid w:val="00263620"/>
    <w:rsid w:val="003069F9"/>
    <w:rsid w:val="003875FD"/>
    <w:rsid w:val="00393C3A"/>
    <w:rsid w:val="00394EAB"/>
    <w:rsid w:val="003D7169"/>
    <w:rsid w:val="00562863"/>
    <w:rsid w:val="00564EE9"/>
    <w:rsid w:val="005A6DF9"/>
    <w:rsid w:val="005C2AB7"/>
    <w:rsid w:val="005C2EA0"/>
    <w:rsid w:val="005D38C7"/>
    <w:rsid w:val="005F21EF"/>
    <w:rsid w:val="005F739B"/>
    <w:rsid w:val="006532CB"/>
    <w:rsid w:val="006560BD"/>
    <w:rsid w:val="00676069"/>
    <w:rsid w:val="007008C7"/>
    <w:rsid w:val="00773D4A"/>
    <w:rsid w:val="007B402F"/>
    <w:rsid w:val="007D2E1A"/>
    <w:rsid w:val="007E6574"/>
    <w:rsid w:val="008B594D"/>
    <w:rsid w:val="00A211B8"/>
    <w:rsid w:val="00A43C5C"/>
    <w:rsid w:val="00A7004B"/>
    <w:rsid w:val="00AB367D"/>
    <w:rsid w:val="00AF149C"/>
    <w:rsid w:val="00B03FCC"/>
    <w:rsid w:val="00B63B0B"/>
    <w:rsid w:val="00B65494"/>
    <w:rsid w:val="00B724A8"/>
    <w:rsid w:val="00BF1BBE"/>
    <w:rsid w:val="00C45B03"/>
    <w:rsid w:val="00D21805"/>
    <w:rsid w:val="00D36CC6"/>
    <w:rsid w:val="00D46D74"/>
    <w:rsid w:val="00D61A0D"/>
    <w:rsid w:val="00DB5920"/>
    <w:rsid w:val="00DB6598"/>
    <w:rsid w:val="00E036DB"/>
    <w:rsid w:val="00E227EC"/>
    <w:rsid w:val="00EA1BA9"/>
    <w:rsid w:val="00F72469"/>
    <w:rsid w:val="00FB13A0"/>
    <w:rsid w:val="00FB6064"/>
    <w:rsid w:val="00FE586E"/>
    <w:rsid w:val="3E905438"/>
    <w:rsid w:val="4E7F65D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等线"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3A0"/>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B13A0"/>
    <w:pPr>
      <w:tabs>
        <w:tab w:val="center" w:pos="4680"/>
        <w:tab w:val="right" w:pos="9360"/>
      </w:tabs>
    </w:pPr>
  </w:style>
  <w:style w:type="character" w:customStyle="1" w:styleId="FooterChar">
    <w:name w:val="Footer Char"/>
    <w:basedOn w:val="DefaultParagraphFont"/>
    <w:link w:val="Footer"/>
    <w:uiPriority w:val="99"/>
    <w:locked/>
    <w:rsid w:val="00FB13A0"/>
    <w:rPr>
      <w:rFonts w:ascii="Times New Roman" w:eastAsia="宋体" w:hAnsi="Times New Roman" w:cs="Times New Roman"/>
      <w:kern w:val="2"/>
      <w:sz w:val="24"/>
      <w:szCs w:val="24"/>
    </w:rPr>
  </w:style>
  <w:style w:type="paragraph" w:styleId="Header">
    <w:name w:val="header"/>
    <w:basedOn w:val="Normal"/>
    <w:link w:val="HeaderChar"/>
    <w:uiPriority w:val="99"/>
    <w:rsid w:val="00FB13A0"/>
    <w:pPr>
      <w:tabs>
        <w:tab w:val="center" w:pos="4680"/>
        <w:tab w:val="right" w:pos="9360"/>
      </w:tabs>
    </w:pPr>
  </w:style>
  <w:style w:type="character" w:customStyle="1" w:styleId="HeaderChar">
    <w:name w:val="Header Char"/>
    <w:basedOn w:val="DefaultParagraphFont"/>
    <w:link w:val="Header"/>
    <w:uiPriority w:val="99"/>
    <w:locked/>
    <w:rsid w:val="00FB13A0"/>
    <w:rPr>
      <w:rFonts w:ascii="Times New Roman" w:eastAsia="宋体" w:hAnsi="Times New Roman" w:cs="Times New Roman"/>
      <w:kern w:val="2"/>
      <w:sz w:val="24"/>
      <w:szCs w:val="24"/>
    </w:rPr>
  </w:style>
  <w:style w:type="paragraph" w:styleId="FootnoteText">
    <w:name w:val="footnote text"/>
    <w:basedOn w:val="Normal"/>
    <w:link w:val="FootnoteTextChar"/>
    <w:uiPriority w:val="99"/>
    <w:semiHidden/>
    <w:rsid w:val="00FB13A0"/>
    <w:pPr>
      <w:snapToGrid w:val="0"/>
      <w:jc w:val="left"/>
    </w:pPr>
    <w:rPr>
      <w:sz w:val="18"/>
      <w:szCs w:val="18"/>
    </w:rPr>
  </w:style>
  <w:style w:type="character" w:customStyle="1" w:styleId="FootnoteTextChar">
    <w:name w:val="Footnote Text Char"/>
    <w:basedOn w:val="DefaultParagraphFont"/>
    <w:link w:val="FootnoteText"/>
    <w:uiPriority w:val="99"/>
    <w:semiHidden/>
    <w:locked/>
    <w:rsid w:val="00FB13A0"/>
    <w:rPr>
      <w:rFonts w:ascii="Times New Roman" w:eastAsia="宋体" w:hAnsi="Times New Roman" w:cs="Times New Roman"/>
      <w:kern w:val="2"/>
      <w:sz w:val="18"/>
      <w:szCs w:val="18"/>
    </w:rPr>
  </w:style>
  <w:style w:type="character" w:styleId="FootnoteReference">
    <w:name w:val="footnote reference"/>
    <w:basedOn w:val="DefaultParagraphFont"/>
    <w:uiPriority w:val="99"/>
    <w:semiHidden/>
    <w:rsid w:val="00FB13A0"/>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526</Words>
  <Characters>3001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“积极建构的英语阅读品格”文献综述</dc:title>
  <dc:subject/>
  <dc:creator>EMMA XU</dc:creator>
  <cp:keywords/>
  <dc:description/>
  <cp:lastModifiedBy>User</cp:lastModifiedBy>
  <cp:revision>2</cp:revision>
  <dcterms:created xsi:type="dcterms:W3CDTF">2017-05-19T04:18:00Z</dcterms:created>
  <dcterms:modified xsi:type="dcterms:W3CDTF">2017-05-19T04:18:00Z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2052-10.1.0.6391</vt:lpwstr>
  </property>
</Properties>
</file>