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5A" w:rsidRDefault="003B3A5A" w:rsidP="003B3A5A">
      <w:pPr>
        <w:spacing w:after="0" w:line="44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中班户外体育游戏《朵拉爱冒险》</w:t>
      </w:r>
    </w:p>
    <w:p w:rsidR="003B3A5A" w:rsidRDefault="003B3A5A" w:rsidP="003B3A5A">
      <w:pPr>
        <w:spacing w:after="0" w:line="440" w:lineRule="exact"/>
        <w:jc w:val="center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常州市雕庄中心幼儿园     沈洁</w:t>
      </w:r>
    </w:p>
    <w:p w:rsidR="003B3A5A" w:rsidRDefault="003B3A5A" w:rsidP="003B3A5A">
      <w:pPr>
        <w:spacing w:after="0" w:line="440" w:lineRule="exact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游戏目标：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1.尝试小组合作看地图，到相应的标记点寻找物品。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2.提高幼儿的身体素质以及持久跑的能力，发展心肺功能、速度、和反应能力等素质。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3.在游戏的过程中发展幼儿方位知觉，培养幼儿团结协作精神及克服困难、坚忍不拨的意志品质。 </w:t>
      </w:r>
    </w:p>
    <w:p w:rsidR="003B3A5A" w:rsidRDefault="003B3A5A" w:rsidP="003B3A5A">
      <w:pPr>
        <w:spacing w:after="0" w:line="440" w:lineRule="exact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游戏准备：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1.小组一份场地地图。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2.每组一份七巧板积木（里面只有2块，少了5块））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3.教师在游戏前将七巧板积木藏在地图标识处（树上的鸟窝里、池塘内的水盆里、花盆下等等地方）。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4.藏七巧板的场地附近提供少量辅助器械（木板、竹梯、椅子、彩虹桥等）。</w:t>
      </w:r>
    </w:p>
    <w:p w:rsidR="003B3A5A" w:rsidRDefault="003B3A5A" w:rsidP="003B3A5A">
      <w:pPr>
        <w:spacing w:after="0" w:line="440" w:lineRule="exact"/>
        <w:ind w:firstLineChars="200" w:firstLine="482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游戏场地：</w:t>
      </w:r>
      <w:r>
        <w:rPr>
          <w:rFonts w:asciiTheme="minorEastAsia" w:eastAsiaTheme="minorEastAsia" w:hAnsiTheme="minorEastAsia" w:hint="eastAsia"/>
          <w:sz w:val="24"/>
          <w:szCs w:val="24"/>
        </w:rPr>
        <w:t>幼儿园南面活动场地（中一教室后到小山坡）</w:t>
      </w:r>
    </w:p>
    <w:p w:rsidR="003B3A5A" w:rsidRDefault="003B3A5A" w:rsidP="003B3A5A">
      <w:pPr>
        <w:spacing w:after="0" w:line="440" w:lineRule="exact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游戏过程：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1.教师交代游戏情境及要求。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教师：“朵拉发现5盒七巧板内的积木都少了5块，决定要去冒险找积木，你们愿意帮助她吗？”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2.幼儿5人一组，自主分成五组。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3.教师介绍地图和相关标识，帮助幼儿了解地图的作用及游戏玩法。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4.教师交代游戏注意事项：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（1）小组合作行动。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（2）小组成员根据已有的2块七巧板积木要猜测出其它5块积木藏在哪里。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（3）小组合作在照片的提示下，利用场地上提供的辅助器械，合作找出缺少的5块积木。（每个场地只能拿一块自己需要的积木）</w:t>
      </w:r>
    </w:p>
    <w:p w:rsidR="003B3A5A" w:rsidRDefault="003B3A5A" w:rsidP="003B3A5A">
      <w:pPr>
        <w:pStyle w:val="a3"/>
        <w:numPr>
          <w:ilvl w:val="0"/>
          <w:numId w:val="1"/>
        </w:numPr>
        <w:spacing w:after="0" w:line="440" w:lineRule="exact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将七巧板完整拼出。哪组速度最快为获胜。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5.幼儿游戏,教师计时，用时最少者获胜。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3B3A5A" w:rsidRDefault="003B3A5A" w:rsidP="003B3A5A">
      <w:pPr>
        <w:spacing w:after="0" w:line="440" w:lineRule="exact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游戏反思：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“幼儿园的空间、设施、活动材料和常规要求等应 有利于引发、支持幼儿的游戏和各种探索活动，有利于引发、支持 幼儿与周围环境之间积极的互相作用。 ”而一提起幼儿体育活动， 我们往往想到的是户外活动体育课、体育游戏这些基本的体育活动 形式，尽管这些体育活动对促进幼儿的身心发展起到了不可代替的作用，但是随着二期课改的不断深入以及幼儿园体育活动的不断开 展，这些体育活动形式已经不能完全满足幼儿的需要。因此我们探索出一种新型的运动模式——户外定向运动。本次运动游戏《朵拉爱冒险》就是尝试将幼儿熟悉的动画片情景和定向运动做了有效的结合。朵拉丢失了七巧板积木，引发了孩子们要参与到寻找记录的游戏中。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定向运动中的地图设置 在开展定向运动的探索与实践的过程中发现，地图的设置起到至 关重要的作用，它将直接影响到幼儿在活动中能否成功地完成任 务。考虑到幼儿的年龄特点和动作发展水平，教师将游戏区域定在幼儿园南面足球场到小山坡整个区域内。教师将幼儿分组，绘制地图，并在地图上贴上积木藏匿地的标识。幼儿4人组成一组，在地图的提示下，找出七巧板内丢失的积木，并将七巧板拼完，用时最少的一队获胜。整个游戏幼儿兴趣很高，基本能做到分工协作。在游戏的过程中不仅发展了孩子的身体素质以及持久跑的能力，还发展幼儿的思维力和反应能力等素质。同时，还培养了幼儿与同伴协作能力。</w:t>
      </w:r>
    </w:p>
    <w:p w:rsidR="003B3A5A" w:rsidRDefault="003B3A5A" w:rsidP="003B3A5A">
      <w:pPr>
        <w:spacing w:after="0" w:line="44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游戏中还有一些环节需要进一步完善：</w:t>
      </w:r>
    </w:p>
    <w:p w:rsidR="003B3A5A" w:rsidRDefault="003B3A5A" w:rsidP="003B3A5A">
      <w:pPr>
        <w:pStyle w:val="a3"/>
        <w:numPr>
          <w:ilvl w:val="0"/>
          <w:numId w:val="2"/>
        </w:numPr>
        <w:spacing w:after="0" w:line="440" w:lineRule="exact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统一区域内的积木不要放在一起。</w:t>
      </w:r>
    </w:p>
    <w:p w:rsidR="003B3A5A" w:rsidRDefault="003B3A5A" w:rsidP="003B3A5A">
      <w:pPr>
        <w:pStyle w:val="a3"/>
        <w:numPr>
          <w:ilvl w:val="0"/>
          <w:numId w:val="2"/>
        </w:numPr>
        <w:spacing w:after="0" w:line="440" w:lineRule="exact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利用场地设置积木的藏匿地要考虑能发展幼儿多方面的动作。</w:t>
      </w:r>
    </w:p>
    <w:p w:rsidR="003B3A5A" w:rsidRDefault="003B3A5A" w:rsidP="003B3A5A">
      <w:pPr>
        <w:spacing w:after="0" w:line="440" w:lineRule="exact"/>
        <w:ind w:firstLineChars="200" w:firstLine="482"/>
        <w:rPr>
          <w:rFonts w:asciiTheme="minorEastAsia" w:eastAsiaTheme="minorEastAsia" w:hAnsiTheme="minorEastAsia" w:hint="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游戏照片：</w:t>
      </w:r>
    </w:p>
    <w:p w:rsidR="004358AB" w:rsidRDefault="003B3A5A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2447925" cy="1652350"/>
            <wp:effectExtent l="19050" t="0" r="9525" b="0"/>
            <wp:docPr id="1" name="图片 1" descr="D:\用户目录\Documents\Tencent Files\56166808\FileRecv\MobileFile\Image\H0V_SH_ZXEI$3{EDBGI7UN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Documents\Tencent Files\56166808\FileRecv\MobileFile\Image\H0V_SH_ZXEI$3{EDBGI7UN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278" cy="1653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495550" cy="1661421"/>
            <wp:effectExtent l="19050" t="0" r="0" b="0"/>
            <wp:docPr id="2" name="图片 2" descr="D:\用户目录\Documents\Tencent Files\56166808\FileRecv\MobileFile\Image\AAQ_MBSLIQN{WXTRZ]HRPN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用户目录\Documents\Tencent Files\56166808\FileRecv\MobileFile\Image\AAQ_MBSLIQN{WXTRZ]HRPN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61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A5A" w:rsidRDefault="003B3A5A" w:rsidP="00D31D50">
      <w:pPr>
        <w:spacing w:line="220" w:lineRule="atLeast"/>
      </w:pPr>
    </w:p>
    <w:p w:rsidR="003B3A5A" w:rsidRDefault="003B3A5A" w:rsidP="00D31D50">
      <w:pPr>
        <w:spacing w:line="220" w:lineRule="atLeast"/>
      </w:pPr>
    </w:p>
    <w:p w:rsidR="003B3A5A" w:rsidRDefault="003B3A5A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2543175" cy="1702514"/>
            <wp:effectExtent l="19050" t="0" r="9525" b="0"/>
            <wp:docPr id="3" name="图片 3" descr="D:\用户目录\Documents\Tencent Files\56166808\FileRecv\MobileFile\Image\7WS_IV}F15OWL3LU4H91U{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用户目录\Documents\Tencent Files\56166808\FileRecv\MobileFile\Image\7WS_IV}F15OWL3LU4H91U{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865" cy="171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543175" cy="1681553"/>
            <wp:effectExtent l="19050" t="0" r="9525" b="0"/>
            <wp:docPr id="4" name="图片 4" descr="D:\用户目录\Documents\Tencent Files\56166808\FileRecv\MobileFile\Image\[E0J8%[26XI{CBP{AQ63_~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用户目录\Documents\Tencent Files\56166808\FileRecv\MobileFile\Image\[E0J8%[26XI{CBP{AQ63_~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301" cy="168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A5A" w:rsidRDefault="003B3A5A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2543175" cy="1686082"/>
            <wp:effectExtent l="19050" t="0" r="9525" b="0"/>
            <wp:docPr id="5" name="图片 5" descr="D:\用户目录\Documents\Tencent Files\56166808\FileRecv\MobileFile\Image\1MLFZ~WHX[)GT5C62D348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用户目录\Documents\Tencent Files\56166808\FileRecv\MobileFile\Image\1MLFZ~WHX[)GT5C62D3488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61" cy="168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3C4">
        <w:t xml:space="preserve"> </w:t>
      </w:r>
      <w:r w:rsidR="00A443C4">
        <w:rPr>
          <w:noProof/>
        </w:rPr>
        <w:drawing>
          <wp:inline distT="0" distB="0" distL="0" distR="0">
            <wp:extent cx="2543175" cy="1686876"/>
            <wp:effectExtent l="19050" t="0" r="9525" b="0"/>
            <wp:docPr id="7" name="图片 7" descr="D:\用户目录\Documents\Tencent Files\56166808\FileRecv\MobileFile\IMG_489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用户目录\Documents\Tencent Files\56166808\FileRecv\MobileFile\IMG_4894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622" cy="1692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3A5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5B30"/>
    <w:multiLevelType w:val="hybridMultilevel"/>
    <w:tmpl w:val="69183002"/>
    <w:lvl w:ilvl="0" w:tplc="89A27B6C">
      <w:start w:val="4"/>
      <w:numFmt w:val="decimal"/>
      <w:lvlText w:val="（%1）"/>
      <w:lvlJc w:val="left"/>
      <w:pPr>
        <w:ind w:left="12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694681"/>
    <w:multiLevelType w:val="hybridMultilevel"/>
    <w:tmpl w:val="ECF63966"/>
    <w:lvl w:ilvl="0" w:tplc="8D880960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B3A5A"/>
    <w:rsid w:val="003D37D8"/>
    <w:rsid w:val="00426133"/>
    <w:rsid w:val="004358AB"/>
    <w:rsid w:val="008B7726"/>
    <w:rsid w:val="00A443C4"/>
    <w:rsid w:val="00AB15F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A5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B3A5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B3A5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2017-05-18T01:43:00Z</dcterms:modified>
</cp:coreProperties>
</file>