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活动案例：</w:t>
      </w:r>
      <w:r>
        <w:rPr>
          <w:rFonts w:hint="eastAsia"/>
          <w:b/>
          <w:sz w:val="28"/>
          <w:szCs w:val="28"/>
          <w:lang w:eastAsia="zh-CN"/>
        </w:rPr>
        <w:t>童谣：板凳歪歪</w:t>
      </w:r>
    </w:p>
    <w:p>
      <w:pPr>
        <w:spacing w:line="360" w:lineRule="auto"/>
        <w:rPr>
          <w:rFonts w:ascii="宋体" w:cs="宋体"/>
          <w:bCs/>
          <w:sz w:val="24"/>
        </w:rPr>
      </w:pPr>
      <w:r>
        <w:rPr>
          <w:rFonts w:hint="eastAsia"/>
          <w:bCs/>
          <w:sz w:val="24"/>
        </w:rPr>
        <w:t>一、</w:t>
      </w:r>
      <w:r>
        <w:rPr>
          <w:rFonts w:hint="eastAsia" w:ascii="宋体" w:hAnsi="宋体" w:cs="宋体"/>
          <w:b/>
          <w:bCs/>
          <w:sz w:val="24"/>
        </w:rPr>
        <w:t>设计说明</w:t>
      </w:r>
      <w:r>
        <w:rPr>
          <w:rFonts w:hint="eastAsia" w:ascii="宋体" w:hAnsi="宋体" w:cs="宋体"/>
          <w:bCs/>
          <w:sz w:val="24"/>
        </w:rPr>
        <w:t>：</w:t>
      </w:r>
    </w:p>
    <w:p>
      <w:pPr>
        <w:spacing w:line="360" w:lineRule="auto"/>
        <w:ind w:firstLine="31680" w:firstLineChars="196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教材分析：《小板凳歪歪》是一首较长的、富有童趣、读起来琅琅上口的童谣， 虽然这首童谣很长，但有必然的规律可循, 每句的句尾都是下句的开头，再加之句尾的压韵独特之处,让整首童谣听起来都富有节奏感强和韵律感。 而且其内容生动活泼，里面的形象都是幼儿熟悉的，讲述的事件又是很符合这些形象的，很容易产生联想和想象。很受孩子们的喜欢。其中，“姑娘”和“作揖”这两个词汇对孩子来说比较陌生，前者可以用图片来帮助理解，后者可以用动作来表示。</w:t>
      </w:r>
    </w:p>
    <w:p>
      <w:pPr>
        <w:spacing w:line="360" w:lineRule="auto"/>
        <w:ind w:firstLine="31680" w:firstLineChars="196"/>
        <w:rPr>
          <w:rFonts w:ascii="宋体" w:cs="宋体"/>
          <w:bCs/>
          <w:sz w:val="24"/>
        </w:rPr>
      </w:pPr>
      <w:r>
        <w:rPr>
          <w:rFonts w:hint="eastAsia" w:ascii="宋体" w:hAnsi="宋体"/>
          <w:sz w:val="24"/>
        </w:rPr>
        <w:t xml:space="preserve">  幼儿分析：中班的幼儿已经具备了一定的识图能力，有一定的看图讲述经验，也接触过图文结合的朗读形式。但是，童谣这种形式还是首次接触，对于朗诵时的准确发音、语速语调方面具有一定的挑战性，还需要老师加以引导。</w:t>
      </w:r>
      <w:r>
        <w:rPr>
          <w:rFonts w:ascii="宋体" w:hAnsi="宋体"/>
          <w:sz w:val="24"/>
        </w:rPr>
        <w:t xml:space="preserve">    </w:t>
      </w:r>
    </w:p>
    <w:p>
      <w:pPr>
        <w:spacing w:line="360" w:lineRule="auto"/>
        <w:rPr>
          <w:rFonts w:asci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二、</w:t>
      </w:r>
      <w:r>
        <w:rPr>
          <w:rFonts w:hint="eastAsia" w:ascii="宋体" w:hAnsi="宋体" w:cs="宋体"/>
          <w:b/>
          <w:bCs/>
          <w:sz w:val="24"/>
        </w:rPr>
        <w:t>活动设计</w:t>
      </w:r>
      <w:r>
        <w:rPr>
          <w:rFonts w:hint="eastAsia" w:ascii="宋体" w:hAnsi="宋体" w:cs="宋体"/>
          <w:bCs/>
          <w:sz w:val="24"/>
        </w:rPr>
        <w:t>：</w:t>
      </w:r>
    </w:p>
    <w:p>
      <w:pPr>
        <w:spacing w:line="360" w:lineRule="auto"/>
        <w:rPr>
          <w:rFonts w:asci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活动目标：</w:t>
      </w:r>
    </w:p>
    <w:p>
      <w:pPr>
        <w:spacing w:line="360" w:lineRule="auto"/>
        <w:ind w:firstLine="31680" w:firstLineChars="15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1、借助图片、文字两种符号，感知童谣的韵律感和节奏感，体会其诙谐的特点。 </w:t>
      </w:r>
    </w:p>
    <w:p>
      <w:pPr>
        <w:spacing w:line="360" w:lineRule="auto"/>
        <w:ind w:firstLine="31680" w:firstLineChars="15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2、尝试以协调的语速和语调较有节奏地童谣。</w:t>
      </w:r>
      <w:r>
        <w:rPr>
          <w:rFonts w:ascii="宋体" w:hAnsi="宋体"/>
          <w:sz w:val="24"/>
        </w:rPr>
        <w:t xml:space="preserve">   </w:t>
      </w:r>
    </w:p>
    <w:p>
      <w:pPr>
        <w:spacing w:line="360" w:lineRule="auto"/>
        <w:rPr>
          <w:rFonts w:asci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活动准备：</w:t>
      </w:r>
    </w:p>
    <w:p>
      <w:pPr>
        <w:spacing w:line="360" w:lineRule="auto"/>
        <w:ind w:firstLine="31680" w:firstLineChars="150"/>
        <w:rPr>
          <w:rFonts w:asci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 xml:space="preserve"> </w:t>
      </w:r>
      <w:r>
        <w:rPr>
          <w:rFonts w:hint="eastAsia" w:ascii="宋体" w:hAnsi="宋体" w:cs="宋体"/>
          <w:bCs/>
          <w:sz w:val="24"/>
          <w:lang w:val="en-US" w:eastAsia="zh-CN"/>
        </w:rPr>
        <w:t>ppt</w:t>
      </w:r>
      <w:r>
        <w:rPr>
          <w:rFonts w:ascii="宋体" w:hAnsi="宋体" w:cs="宋体"/>
          <w:bCs/>
          <w:sz w:val="24"/>
        </w:rPr>
        <w:t xml:space="preserve">  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活动过程设计：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出示小板凳图片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提问：这是什么？ 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谁会坐在里面呢？我们一起来听听。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一、图片导入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1．教师边击掌边有节奏地朗读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sz w:val="24"/>
        </w:rPr>
        <w:t xml:space="preserve">，重读乖乖、奶奶、姑娘、小猴、公鸡、小熊。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 提问：谁坐在小板凳里了？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2．第二次感知并理解 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引导：他们出来干什么？我们再来听一听。  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sz w:val="24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二、整体感知理解内容。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提问：乖乖（奶奶、姑娘、小猴、公鸡、小熊）出来干什么了？ 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幼儿回答的同时出示图片    </w:t>
      </w:r>
    </w:p>
    <w:p>
      <w:pPr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/>
          <w:sz w:val="24"/>
          <w:lang w:eastAsia="zh-CN"/>
        </w:rPr>
        <w:t>三、观察图片、了解童谣形式。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提问：仔细观察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sz w:val="24"/>
        </w:rPr>
        <w:t>，你有什么发现？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总结：原来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sz w:val="24"/>
        </w:rPr>
        <w:t>每句的结尾和下句的开头是一样的。</w:t>
      </w:r>
    </w:p>
    <w:p>
      <w:pPr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/>
          <w:sz w:val="24"/>
          <w:lang w:eastAsia="zh-CN"/>
        </w:rPr>
        <w:t>四、多元诵读童谣。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（1）老师不小心把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sz w:val="24"/>
        </w:rPr>
        <w:t>中的图画弄掉了，谁能来帮我补上？说说你为什么这样补？（缺句尾）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   引导：那我们一起来把这首缺了图片的地方读一下，看看我们能不能一个都不出错。 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（2）师：我这里还有一张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sz w:val="24"/>
        </w:rPr>
        <w:t>图片，上面也有一些图片丢掉了，谁能来帮我补一下？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（缺句中）引导：我们也来读一读，看看能不能还不出错？ 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（3）师：这张图片上面一个图片也没有了，你们能不能记起其中的图片内容？我们试着来读读看。 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 xml:space="preserve">（4）小朋友们真棒，不看图片也会朗诵了，下面我来出个难题，我读前面一句，你们读后面一句。 （5）我们来换一下，你们读前半句，我读后半句，看看老师能不能读全对。 </w:t>
      </w:r>
    </w:p>
    <w:p>
      <w:p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（6）加上节奏诵读。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sz w:val="24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五、活动延伸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师：板凳里面还会坐着谁呢？大家可以猜一猜，我们把它带到表演区表演一下吧。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活动实施过程与分析</w:t>
      </w:r>
      <w:r>
        <w:rPr>
          <w:rFonts w:hint="eastAsia" w:ascii="宋体" w:hAnsi="宋体" w:cs="宋体"/>
          <w:b/>
          <w:bCs/>
          <w:color w:val="000000"/>
          <w:sz w:val="24"/>
        </w:rPr>
        <w:t>：</w:t>
      </w:r>
    </w:p>
    <w:p>
      <w:pPr>
        <w:numPr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000000"/>
          <w:sz w:val="24"/>
        </w:rPr>
      </w:pPr>
      <w:r>
        <w:rPr>
          <w:rFonts w:hint="eastAsia" w:ascii="宋体" w:hAnsi="宋体" w:cs="宋体"/>
          <w:b w:val="0"/>
          <w:bCs w:val="0"/>
          <w:color w:val="000000"/>
          <w:sz w:val="24"/>
        </w:rPr>
        <w:t>一、图文并用，找出连锁关系</w:t>
      </w:r>
    </w:p>
    <w:p>
      <w:pPr>
        <w:numPr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000000"/>
          <w:sz w:val="24"/>
        </w:rPr>
      </w:pPr>
      <w:r>
        <w:rPr>
          <w:rFonts w:hint="eastAsia" w:ascii="宋体" w:hAnsi="宋体" w:cs="宋体"/>
          <w:b w:val="0"/>
          <w:bCs w:val="0"/>
          <w:color w:val="000000"/>
          <w:sz w:val="24"/>
        </w:rPr>
        <w:t>“小板凳歪歪，上面坐个乖乖，乖乖出来买菜，上面做个奶奶，奶奶出来烧汤”不难发现，这长长的一连串句子中藏着一个小秘密。一开始我就给幼儿读了这几句，在下一句要用的教具中，我用图片来表示连锁的那个人物，其余得用文字标识，这样的文字因为重复的成分居多，幼儿也不会觉得陌生晦涩，在我出示时，，我的连锁人物图片是移动的，上一句用完，下一句马上接着用，这样的造作方法，让幼儿很快发现了这个规律。接下来的教学是在边教边创造的过程中完成的，只要我说出来上句，小朋友就能立马根据这一规律说出下一句说的是什么？下一句的主语是那几个字？在整首</w:t>
      </w:r>
      <w:r>
        <w:rPr>
          <w:rFonts w:hint="eastAsia" w:ascii="宋体" w:hAnsi="宋体" w:cs="宋体"/>
          <w:b w:val="0"/>
          <w:bCs w:val="0"/>
          <w:color w:val="00000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color w:val="000000"/>
          <w:sz w:val="24"/>
        </w:rPr>
        <w:t>都完整的展示在孩子们面前时，几乎所有孩子都能连贯的朗诵下来时，随着图和文的逐步出现，二哥也理解了，另外，由于出示的文字都是重复的，幼儿在反复的刺激下，潜移默化的人读了几个简单的汉字，在学</w:t>
      </w:r>
      <w:r>
        <w:rPr>
          <w:rFonts w:hint="eastAsia" w:ascii="宋体" w:hAnsi="宋体" w:cs="宋体"/>
          <w:b w:val="0"/>
          <w:bCs w:val="0"/>
          <w:color w:val="00000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color w:val="000000"/>
          <w:sz w:val="24"/>
        </w:rPr>
        <w:t>的过程中，恰当运用图和文，效果会不错的。</w:t>
      </w:r>
    </w:p>
    <w:p>
      <w:pPr>
        <w:numPr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000000"/>
          <w:sz w:val="24"/>
        </w:rPr>
      </w:pPr>
      <w:r>
        <w:rPr>
          <w:rFonts w:hint="eastAsia" w:ascii="宋体" w:hAnsi="宋体" w:cs="宋体"/>
          <w:b w:val="0"/>
          <w:bCs w:val="0"/>
          <w:color w:val="000000"/>
          <w:sz w:val="24"/>
        </w:rPr>
        <w:t>二、以动作方式理解内容</w:t>
      </w:r>
    </w:p>
    <w:p>
      <w:pPr>
        <w:numPr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000000"/>
          <w:sz w:val="24"/>
        </w:rPr>
      </w:pPr>
      <w:r>
        <w:rPr>
          <w:rFonts w:hint="eastAsia" w:ascii="宋体" w:hAnsi="宋体" w:cs="宋体"/>
          <w:b w:val="0"/>
          <w:bCs w:val="0"/>
          <w:color w:val="000000"/>
          <w:sz w:val="24"/>
          <w:lang w:val="en-US" w:eastAsia="zh-CN"/>
        </w:rPr>
        <w:t xml:space="preserve">    </w:t>
      </w:r>
      <w:r>
        <w:rPr>
          <w:rFonts w:hint="eastAsia" w:ascii="宋体" w:hAnsi="宋体" w:cs="宋体"/>
          <w:b w:val="0"/>
          <w:bCs w:val="0"/>
          <w:color w:val="000000"/>
          <w:sz w:val="24"/>
        </w:rPr>
        <w:t>在每句</w:t>
      </w:r>
      <w:r>
        <w:rPr>
          <w:rFonts w:hint="eastAsia" w:ascii="宋体" w:hAnsi="宋体" w:cs="宋体"/>
          <w:b w:val="0"/>
          <w:bCs w:val="0"/>
          <w:color w:val="000000"/>
          <w:sz w:val="24"/>
          <w:lang w:eastAsia="zh-CN"/>
        </w:rPr>
        <w:t>童谣</w:t>
      </w:r>
      <w:r>
        <w:rPr>
          <w:rFonts w:hint="eastAsia" w:ascii="宋体" w:hAnsi="宋体" w:cs="宋体"/>
          <w:b w:val="0"/>
          <w:bCs w:val="0"/>
          <w:color w:val="000000"/>
          <w:sz w:val="24"/>
        </w:rPr>
        <w:t>中，前面的主语都是连锁的用图片表示，中间的“XX出来干什么”，出来是重复的，幼儿很快认识了，最后的干什么，每句却不一样的，这让幼儿在朗诵诗常常出现混淆，比如把“奶奶出来烧汤”说成是“奶奶出来买菜。”其实是“乖乖出来买菜”，于是我鼓励大家床边动作来帮助理解，加深记忆。开始时，由我来做动作，幼儿边度边看我的动作，慢慢的有小朋友自己做动作，这样巩固了对二哥的理解，也避免了反复朗读带来的枯燥感。</w:t>
      </w:r>
    </w:p>
    <w:p>
      <w:pPr>
        <w:numPr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000000"/>
          <w:sz w:val="24"/>
        </w:rPr>
      </w:pPr>
      <w:r>
        <w:rPr>
          <w:rFonts w:hint="eastAsia" w:ascii="宋体" w:hAnsi="宋体" w:cs="宋体"/>
          <w:b w:val="0"/>
          <w:bCs w:val="0"/>
          <w:color w:val="000000"/>
          <w:sz w:val="24"/>
        </w:rPr>
        <w:t>三、感受句尾韵脚，按节奏学习绕口令朗读</w:t>
      </w:r>
    </w:p>
    <w:p>
      <w:pPr>
        <w:numPr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000000"/>
          <w:sz w:val="24"/>
        </w:rPr>
      </w:pPr>
      <w:r>
        <w:rPr>
          <w:rFonts w:hint="eastAsia" w:ascii="宋体" w:hAnsi="宋体" w:cs="宋体"/>
          <w:b w:val="0"/>
          <w:bCs w:val="0"/>
          <w:color w:val="000000"/>
          <w:sz w:val="24"/>
        </w:rPr>
        <w:t>既然是绕口令，肯定会要求一定的速度，而且我发现每句的字数相同，每句的爵位都有韵脚“ai”，这样，给绕口令的朗诵提供了明显的帮助和语音感。在反复读了几次以后，小朋友发现每句最后一个格子听起来差不多的发音。我就让幼儿按节奏XXX  XX和XXXX  XX来朗读，在有趣的一遍遍几张节奏朗读时，我有慢到快的拍铃鼓，带领大家的节奏，幼儿朗读的兴致由淡到高，速度由慢到快，熟练程度由弱到强，活动结束时，幼儿的朗读兴趣仍是意犹未尽。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bCs/>
          <w:sz w:val="24"/>
        </w:rPr>
      </w:pPr>
      <w:bookmarkStart w:id="0" w:name="_GoBack"/>
      <w:bookmarkEnd w:id="0"/>
      <w:r>
        <w:rPr>
          <w:rFonts w:hint="eastAsia" w:ascii="宋体" w:hAnsi="宋体" w:cs="宋体"/>
          <w:bCs/>
          <w:color w:val="000000"/>
          <w:sz w:val="24"/>
          <w:lang w:val="en-US" w:eastAsia="zh-CN"/>
        </w:rPr>
        <w:t>三、</w:t>
      </w:r>
      <w:r>
        <w:rPr>
          <w:rFonts w:hint="eastAsia" w:ascii="宋体" w:hAnsi="宋体" w:cs="宋体"/>
          <w:b/>
          <w:bCs/>
          <w:sz w:val="24"/>
        </w:rPr>
        <w:t>活动场景</w:t>
      </w:r>
      <w:r>
        <w:rPr>
          <w:rFonts w:hint="eastAsia"/>
          <w:bCs/>
          <w:sz w:val="24"/>
        </w:rPr>
        <w:t>：</w:t>
      </w:r>
      <w:r>
        <w:rPr>
          <w:bCs/>
          <w:sz w:val="24"/>
        </w:rPr>
        <w:t xml:space="preserve"> 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    </w:t>
      </w:r>
      <w:r>
        <w:rPr>
          <w:bCs/>
          <w:sz w:val="24"/>
        </w:rPr>
        <w:pict>
          <v:shape id="_x0000_i1027" o:spt="75" alt="IMG_0670" type="#_x0000_t75" style="height:149.25pt;width:198.95pt;" filled="f" o:preferrelative="t" stroked="f" coordsize="21600,21600">
            <v:path/>
            <v:fill on="f" focussize="0,0"/>
            <v:stroke on="f"/>
            <v:imagedata r:id="rId4" o:title="IMG_0670"/>
            <o:lock v:ext="edit" aspectratio="t"/>
            <w10:wrap type="none"/>
            <w10:anchorlock/>
          </v:shape>
        </w:pict>
      </w:r>
      <w:r>
        <w:rPr>
          <w:rFonts w:hint="eastAsia"/>
          <w:bCs/>
          <w:sz w:val="24"/>
          <w:lang w:val="en-US" w:eastAsia="zh-CN"/>
        </w:rPr>
        <w:t xml:space="preserve"> </w:t>
      </w:r>
      <w:r>
        <w:rPr>
          <w:bCs/>
          <w:sz w:val="24"/>
        </w:rPr>
        <w:pict>
          <v:shape id="_x0000_i1033" o:spt="75" alt="IMG_0674" type="#_x0000_t75" style="height:142.35pt;width:189.7pt;" filled="f" o:preferrelative="t" stroked="f" coordsize="21600,21600">
            <v:path/>
            <v:fill on="f" focussize="0,0"/>
            <v:stroke on="f"/>
            <v:imagedata r:id="rId5" o:title="IMG_0674"/>
            <o:lock v:ext="edit" aspectratio="t"/>
            <w10:wrap type="none"/>
            <w10:anchorlock/>
          </v:shape>
        </w:pict>
      </w:r>
    </w:p>
    <w:p>
      <w:pPr>
        <w:spacing w:line="360" w:lineRule="auto"/>
      </w:pPr>
      <w:r>
        <w:rPr>
          <w:bCs/>
          <w:sz w:val="24"/>
        </w:rPr>
        <w:t xml:space="preserve">                                        </w:t>
      </w:r>
    </w:p>
    <w:p>
      <w:pPr>
        <w:numPr>
          <w:ilvl w:val="0"/>
          <w:numId w:val="2"/>
        </w:numPr>
        <w:spacing w:line="360" w:lineRule="auto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</w:rPr>
        <w:t>活动分析：</w:t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0"/>
        <w:jc w:val="both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丰富的童谣内容很受孩子们的喜欢，孩子们会认真去记忆每个环节的内容，由于童谣内容的特点明显，我充分挖掘每一句的内在联系，并使用小图片方便幼儿记忆童谣内容。一开始，我向孩子们介绍了一下"小板凳"是什么意思，再出示相关联的系列图片，先让孩子们认识图片的内容，再试图让他们自己找出连锁关系，小图片是移动的，说完上一句就马上接下一句，教师的反复念诵让幼儿很快发现了这个规律。接下来的教学是只要我说出来上句，小朋友就能立马根据这一规律说出下一句说的主语是什么。在整首童谣都完整的展示在孩子们面前时，几乎所有孩子都能记住童谣中的主要内容。活动时第一个环节是导入。我说：今天又许多好朋友来和我们一起做游戏啦，看看有谁呢?然后出示图片，第一张是一张小板凳，以前我也碰到过这个问题，在问小朋友"这是什么时"小朋友就说这是"椅子"不会说"板凳"（在我们这个地方很少说"板凳"的），这次我问孩子们时，出乎我的意料，他们都说板凳，这让我紧张的心放宽了许多（可能今年我班外地的孩子比较多，他们那的方言称"椅子"就是"板凳"）介绍完小板凳后，依次出示了奶奶、小猴、公鸡、豆虫。在这个过程中，为了充分的调动了小朋友学习的兴趣，吸引他们的注意，我在出示最后一张图片是谁时，我让小朋友们一起数一二三请好朋友出来，这样活动气氛活跃的许多，最后孩子们共同朗诵时为了让孩子提起兴趣，我也以游戏为主，用接童谣的游戏形式进行，我念童谣的前面一句，孩子们念后面一句，一遍过后，又换花样了，我又让孩子们念前面一句，我念后面一句，当他们回答不出来的时候，我也不说出来，只是做一下那一句里人物的动作，他们也自然而然的猜出来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0"/>
        <w:jc w:val="both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??_GB231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3E4DE"/>
    <w:multiLevelType w:val="singleLevel"/>
    <w:tmpl w:val="56D3E4DE"/>
    <w:lvl w:ilvl="0" w:tentative="0">
      <w:start w:val="4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">
    <w:nsid w:val="585A21B6"/>
    <w:multiLevelType w:val="singleLevel"/>
    <w:tmpl w:val="585A21B6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29D3F11"/>
    <w:rsid w:val="002C2C7A"/>
    <w:rsid w:val="004A72B3"/>
    <w:rsid w:val="005C4D7F"/>
    <w:rsid w:val="00630127"/>
    <w:rsid w:val="00780777"/>
    <w:rsid w:val="0086750C"/>
    <w:rsid w:val="009F3ACB"/>
    <w:rsid w:val="00A679B5"/>
    <w:rsid w:val="00BA107E"/>
    <w:rsid w:val="00BE67E6"/>
    <w:rsid w:val="00BF3F76"/>
    <w:rsid w:val="00C7707F"/>
    <w:rsid w:val="00D6193B"/>
    <w:rsid w:val="00E569B1"/>
    <w:rsid w:val="00F71BF0"/>
    <w:rsid w:val="029D3F11"/>
    <w:rsid w:val="07BC6A3D"/>
    <w:rsid w:val="0967509E"/>
    <w:rsid w:val="0CF2422E"/>
    <w:rsid w:val="11282B6E"/>
    <w:rsid w:val="11AD1209"/>
    <w:rsid w:val="174621AD"/>
    <w:rsid w:val="1AFB3AD8"/>
    <w:rsid w:val="1BBB6D03"/>
    <w:rsid w:val="1C001179"/>
    <w:rsid w:val="21D77B14"/>
    <w:rsid w:val="297E617B"/>
    <w:rsid w:val="29D92B20"/>
    <w:rsid w:val="2B230FBA"/>
    <w:rsid w:val="2F3C3DF4"/>
    <w:rsid w:val="30944AFC"/>
    <w:rsid w:val="31A605E6"/>
    <w:rsid w:val="31F52D95"/>
    <w:rsid w:val="3EBF6A23"/>
    <w:rsid w:val="402A1073"/>
    <w:rsid w:val="40BF040C"/>
    <w:rsid w:val="4185618B"/>
    <w:rsid w:val="4295591C"/>
    <w:rsid w:val="455E5FFB"/>
    <w:rsid w:val="45C5706D"/>
    <w:rsid w:val="47962710"/>
    <w:rsid w:val="4A6C1A04"/>
    <w:rsid w:val="4D727724"/>
    <w:rsid w:val="4F1C55DC"/>
    <w:rsid w:val="51A0050F"/>
    <w:rsid w:val="54E1630D"/>
    <w:rsid w:val="57711482"/>
    <w:rsid w:val="5D793970"/>
    <w:rsid w:val="61FC78BE"/>
    <w:rsid w:val="69A8218D"/>
    <w:rsid w:val="69EF1B16"/>
    <w:rsid w:val="6A3E6FEA"/>
    <w:rsid w:val="6C72031D"/>
    <w:rsid w:val="71124890"/>
    <w:rsid w:val="7149764E"/>
    <w:rsid w:val="7E8E242B"/>
    <w:rsid w:val="7FB4201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4</Pages>
  <Words>320</Words>
  <Characters>1826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2016-01-12T06:09:00Z</dcterms:created>
  <dc:creator>Administrator</dc:creator>
  <cp:lastModifiedBy>Administrator</cp:lastModifiedBy>
  <dcterms:modified xsi:type="dcterms:W3CDTF">2017-05-08T06:07:14Z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