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A3" w:rsidRDefault="005C55B1" w:rsidP="00054393">
      <w:pPr>
        <w:spacing w:line="360" w:lineRule="auto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“</w:t>
      </w:r>
      <w:r w:rsidR="000410A3" w:rsidRPr="00403E34">
        <w:rPr>
          <w:rFonts w:ascii="黑体" w:eastAsia="黑体" w:hAnsi="黑体" w:hint="eastAsia"/>
          <w:sz w:val="32"/>
          <w:szCs w:val="32"/>
        </w:rPr>
        <w:t>利用生态环境资源开展幼儿表演游戏的实践研究</w:t>
      </w:r>
      <w:r>
        <w:rPr>
          <w:rFonts w:ascii="黑体" w:eastAsia="黑体" w:hAnsi="黑体" w:hint="eastAsia"/>
          <w:b/>
          <w:sz w:val="32"/>
          <w:szCs w:val="32"/>
        </w:rPr>
        <w:t>”</w:t>
      </w:r>
    </w:p>
    <w:p w:rsidR="005C55B1" w:rsidRDefault="005C55B1" w:rsidP="00054393">
      <w:pPr>
        <w:spacing w:line="360" w:lineRule="auto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课题阶段</w:t>
      </w:r>
      <w:r w:rsidRPr="00E914DB">
        <w:rPr>
          <w:rFonts w:ascii="黑体" w:eastAsia="黑体" w:hAnsi="黑体" w:hint="eastAsia"/>
          <w:b/>
          <w:sz w:val="32"/>
          <w:szCs w:val="32"/>
        </w:rPr>
        <w:t>计划</w:t>
      </w:r>
    </w:p>
    <w:p w:rsidR="00E4464D" w:rsidRDefault="000410A3" w:rsidP="00E4464D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</w:rPr>
      </w:pPr>
      <w:r w:rsidRPr="000410A3">
        <w:rPr>
          <w:rFonts w:ascii="楷体" w:eastAsia="楷体" w:hAnsi="楷体" w:hint="eastAsia"/>
          <w:sz w:val="24"/>
        </w:rPr>
        <w:t xml:space="preserve">常州市采菱幼儿园  顾婷嫣 </w:t>
      </w:r>
      <w:proofErr w:type="gramStart"/>
      <w:r w:rsidRPr="000410A3">
        <w:rPr>
          <w:rFonts w:ascii="楷体" w:eastAsia="楷体" w:hAnsi="楷体" w:hint="eastAsia"/>
          <w:sz w:val="24"/>
        </w:rPr>
        <w:t>景小卫</w:t>
      </w:r>
      <w:proofErr w:type="gramEnd"/>
    </w:p>
    <w:p w:rsidR="005C55B1" w:rsidRPr="00E4464D" w:rsidRDefault="00E4464D" w:rsidP="00E4464D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E4464D">
        <w:rPr>
          <w:rFonts w:asciiTheme="majorEastAsia" w:eastAsiaTheme="majorEastAsia" w:hAnsiTheme="majorEastAsia" w:hint="eastAsia"/>
          <w:sz w:val="24"/>
        </w:rPr>
        <w:t>一、</w:t>
      </w:r>
      <w:r w:rsidR="005C55B1" w:rsidRPr="00E4464D">
        <w:rPr>
          <w:rFonts w:asciiTheme="majorEastAsia" w:eastAsiaTheme="majorEastAsia" w:hAnsiTheme="majorEastAsia" w:hint="eastAsia"/>
          <w:b/>
          <w:sz w:val="24"/>
        </w:rPr>
        <w:t>指导思想</w:t>
      </w:r>
      <w:r w:rsidR="000410A3" w:rsidRPr="00E4464D">
        <w:rPr>
          <w:rFonts w:asciiTheme="majorEastAsia" w:eastAsiaTheme="majorEastAsia" w:hAnsiTheme="majorEastAsia" w:hint="eastAsia"/>
          <w:b/>
          <w:sz w:val="24"/>
        </w:rPr>
        <w:t>：</w:t>
      </w:r>
    </w:p>
    <w:p w:rsidR="00443DCB" w:rsidRPr="00054393" w:rsidRDefault="00443DCB" w:rsidP="0005439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054393">
        <w:rPr>
          <w:rFonts w:asciiTheme="majorEastAsia" w:eastAsiaTheme="majorEastAsia" w:hAnsiTheme="majorEastAsia" w:hint="eastAsia"/>
          <w:sz w:val="24"/>
        </w:rPr>
        <w:t>结合游戏六个支架</w:t>
      </w:r>
      <w:r w:rsidR="00541773" w:rsidRPr="00054393">
        <w:rPr>
          <w:rFonts w:asciiTheme="majorEastAsia" w:eastAsiaTheme="majorEastAsia" w:hAnsiTheme="majorEastAsia" w:hint="eastAsia"/>
          <w:sz w:val="24"/>
        </w:rPr>
        <w:t>和指南精神</w:t>
      </w:r>
      <w:r w:rsidRPr="00054393">
        <w:rPr>
          <w:rFonts w:asciiTheme="majorEastAsia" w:eastAsiaTheme="majorEastAsia" w:hAnsiTheme="majorEastAsia" w:hint="eastAsia"/>
          <w:sz w:val="24"/>
        </w:rPr>
        <w:t>，</w:t>
      </w:r>
      <w:r w:rsidR="00E4464D">
        <w:rPr>
          <w:rFonts w:asciiTheme="majorEastAsia" w:eastAsiaTheme="majorEastAsia" w:hAnsiTheme="majorEastAsia" w:hint="eastAsia"/>
          <w:sz w:val="24"/>
        </w:rPr>
        <w:t>树立“游戏性”先于“表演性”的指导理念，</w:t>
      </w:r>
      <w:r w:rsidRPr="00054393">
        <w:rPr>
          <w:rFonts w:asciiTheme="majorEastAsia" w:eastAsiaTheme="majorEastAsia" w:hAnsiTheme="majorEastAsia" w:hint="eastAsia"/>
          <w:sz w:val="24"/>
        </w:rPr>
        <w:t>丰富、改编剧本，激发幼儿的参与热情；精心架构游戏框架，合理建构表演游戏进程；鼓励幼儿自主创意，为幼儿个性化表现提供支持；多元自主评价，促进幼儿综合能力的发展。在表演游戏过程中，</w:t>
      </w:r>
      <w:r w:rsidR="00541773" w:rsidRPr="00054393">
        <w:rPr>
          <w:rFonts w:asciiTheme="majorEastAsia" w:eastAsiaTheme="majorEastAsia" w:hAnsiTheme="majorEastAsia" w:hint="eastAsia"/>
          <w:sz w:val="24"/>
        </w:rPr>
        <w:t>进一步加强</w:t>
      </w:r>
      <w:r w:rsidR="000410A3" w:rsidRPr="00054393">
        <w:rPr>
          <w:rFonts w:asciiTheme="majorEastAsia" w:eastAsiaTheme="majorEastAsia" w:hAnsiTheme="majorEastAsia" w:hint="eastAsia"/>
          <w:sz w:val="24"/>
        </w:rPr>
        <w:t>表演游戏</w:t>
      </w:r>
      <w:r w:rsidR="00541773" w:rsidRPr="00054393">
        <w:rPr>
          <w:rFonts w:asciiTheme="majorEastAsia" w:eastAsiaTheme="majorEastAsia" w:hAnsiTheme="majorEastAsia" w:hint="eastAsia"/>
          <w:sz w:val="24"/>
        </w:rPr>
        <w:t>文献</w:t>
      </w:r>
      <w:r w:rsidR="000410A3" w:rsidRPr="00054393">
        <w:rPr>
          <w:rFonts w:asciiTheme="majorEastAsia" w:eastAsiaTheme="majorEastAsia" w:hAnsiTheme="majorEastAsia" w:hint="eastAsia"/>
          <w:sz w:val="24"/>
        </w:rPr>
        <w:t>理论学习、</w:t>
      </w:r>
      <w:r w:rsidR="00541773" w:rsidRPr="00054393">
        <w:rPr>
          <w:rFonts w:asciiTheme="majorEastAsia" w:eastAsiaTheme="majorEastAsia" w:hAnsiTheme="majorEastAsia" w:hint="eastAsia"/>
          <w:sz w:val="24"/>
        </w:rPr>
        <w:t>优化表演</w:t>
      </w:r>
      <w:r w:rsidR="000410A3" w:rsidRPr="00054393">
        <w:rPr>
          <w:rFonts w:asciiTheme="majorEastAsia" w:eastAsiaTheme="majorEastAsia" w:hAnsiTheme="majorEastAsia" w:hint="eastAsia"/>
          <w:sz w:val="24"/>
        </w:rPr>
        <w:t>游戏环境、挖掘</w:t>
      </w:r>
      <w:r w:rsidR="00541773" w:rsidRPr="00054393">
        <w:rPr>
          <w:rFonts w:asciiTheme="majorEastAsia" w:eastAsiaTheme="majorEastAsia" w:hAnsiTheme="majorEastAsia" w:hint="eastAsia"/>
          <w:sz w:val="24"/>
        </w:rPr>
        <w:t>幼儿</w:t>
      </w:r>
      <w:proofErr w:type="gramStart"/>
      <w:r w:rsidR="00541773" w:rsidRPr="00054393">
        <w:rPr>
          <w:rFonts w:asciiTheme="majorEastAsia" w:eastAsiaTheme="majorEastAsia" w:hAnsiTheme="majorEastAsia" w:hint="eastAsia"/>
          <w:sz w:val="24"/>
        </w:rPr>
        <w:t>园周</w:t>
      </w:r>
      <w:proofErr w:type="gramEnd"/>
      <w:r w:rsidR="00541773" w:rsidRPr="00054393">
        <w:rPr>
          <w:rFonts w:asciiTheme="majorEastAsia" w:eastAsiaTheme="majorEastAsia" w:hAnsiTheme="majorEastAsia" w:hint="eastAsia"/>
          <w:sz w:val="24"/>
        </w:rPr>
        <w:t>边生态环境资源</w:t>
      </w:r>
      <w:r w:rsidR="000410A3" w:rsidRPr="00054393">
        <w:rPr>
          <w:rFonts w:asciiTheme="majorEastAsia" w:eastAsiaTheme="majorEastAsia" w:hAnsiTheme="majorEastAsia" w:hint="eastAsia"/>
          <w:sz w:val="24"/>
        </w:rPr>
        <w:t>、</w:t>
      </w:r>
      <w:r w:rsidR="00541773" w:rsidRPr="00054393">
        <w:rPr>
          <w:rFonts w:asciiTheme="majorEastAsia" w:eastAsiaTheme="majorEastAsia" w:hAnsiTheme="majorEastAsia" w:hint="eastAsia"/>
          <w:sz w:val="24"/>
        </w:rPr>
        <w:t>有效开展</w:t>
      </w:r>
      <w:r w:rsidR="000410A3" w:rsidRPr="00054393">
        <w:rPr>
          <w:rFonts w:asciiTheme="majorEastAsia" w:eastAsiaTheme="majorEastAsia" w:hAnsiTheme="majorEastAsia" w:hint="eastAsia"/>
          <w:sz w:val="24"/>
        </w:rPr>
        <w:t>表演游戏、游戏微视频</w:t>
      </w:r>
      <w:r w:rsidR="00541773" w:rsidRPr="00054393">
        <w:rPr>
          <w:rFonts w:asciiTheme="majorEastAsia" w:eastAsiaTheme="majorEastAsia" w:hAnsiTheme="majorEastAsia" w:hint="eastAsia"/>
          <w:sz w:val="24"/>
        </w:rPr>
        <w:t>完善</w:t>
      </w:r>
      <w:r w:rsidR="000410A3" w:rsidRPr="00054393">
        <w:rPr>
          <w:rFonts w:asciiTheme="majorEastAsia" w:eastAsiaTheme="majorEastAsia" w:hAnsiTheme="majorEastAsia" w:hint="eastAsia"/>
          <w:sz w:val="24"/>
        </w:rPr>
        <w:t>五个方面开展研究。</w:t>
      </w:r>
    </w:p>
    <w:p w:rsidR="005C55B1" w:rsidRPr="00054393" w:rsidRDefault="00E4464D" w:rsidP="00E4464D">
      <w:pPr>
        <w:spacing w:line="360" w:lineRule="auto"/>
        <w:ind w:firstLineChars="200" w:firstLine="48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二、</w:t>
      </w:r>
      <w:r w:rsidR="005C55B1" w:rsidRPr="00054393">
        <w:rPr>
          <w:rFonts w:asciiTheme="majorEastAsia" w:eastAsiaTheme="majorEastAsia" w:hAnsiTheme="majorEastAsia" w:hint="eastAsia"/>
          <w:b/>
          <w:sz w:val="24"/>
        </w:rPr>
        <w:t>工作目标</w:t>
      </w:r>
      <w:r w:rsidR="000410A3" w:rsidRPr="00054393">
        <w:rPr>
          <w:rFonts w:asciiTheme="majorEastAsia" w:eastAsiaTheme="majorEastAsia" w:hAnsiTheme="majorEastAsia" w:hint="eastAsia"/>
          <w:b/>
          <w:sz w:val="24"/>
        </w:rPr>
        <w:t>：</w:t>
      </w:r>
    </w:p>
    <w:p w:rsidR="001755B8" w:rsidRPr="00054393" w:rsidRDefault="000410A3" w:rsidP="00054393">
      <w:pPr>
        <w:widowControl/>
        <w:spacing w:line="360" w:lineRule="auto"/>
        <w:ind w:leftChars="200" w:left="42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0410A3">
        <w:rPr>
          <w:rFonts w:asciiTheme="majorEastAsia" w:eastAsiaTheme="majorEastAsia" w:hAnsiTheme="majorEastAsia" w:cs="宋体"/>
          <w:kern w:val="0"/>
          <w:sz w:val="24"/>
        </w:rPr>
        <w:t>1.</w:t>
      </w:r>
      <w:r w:rsidR="00541773" w:rsidRPr="00054393">
        <w:rPr>
          <w:rFonts w:asciiTheme="majorEastAsia" w:eastAsiaTheme="majorEastAsia" w:hAnsiTheme="majorEastAsia" w:cs="宋体" w:hint="eastAsia"/>
          <w:kern w:val="0"/>
          <w:sz w:val="24"/>
        </w:rPr>
        <w:t>走进</w:t>
      </w:r>
      <w:r w:rsidR="001755B8" w:rsidRPr="00054393">
        <w:rPr>
          <w:rFonts w:asciiTheme="majorEastAsia" w:eastAsiaTheme="majorEastAsia" w:hAnsiTheme="majorEastAsia" w:cs="宋体" w:hint="eastAsia"/>
          <w:kern w:val="0"/>
          <w:sz w:val="24"/>
        </w:rPr>
        <w:t>游戏</w:t>
      </w:r>
      <w:r w:rsidR="00541773" w:rsidRPr="00054393">
        <w:rPr>
          <w:rFonts w:asciiTheme="majorEastAsia" w:eastAsiaTheme="majorEastAsia" w:hAnsiTheme="majorEastAsia" w:cs="宋体" w:hint="eastAsia"/>
          <w:kern w:val="0"/>
          <w:sz w:val="24"/>
        </w:rPr>
        <w:t>现场</w:t>
      </w:r>
      <w:r w:rsidR="001755B8" w:rsidRPr="00054393">
        <w:rPr>
          <w:rFonts w:asciiTheme="majorEastAsia" w:eastAsiaTheme="majorEastAsia" w:hAnsiTheme="majorEastAsia" w:cs="宋体" w:hint="eastAsia"/>
          <w:kern w:val="0"/>
          <w:sz w:val="24"/>
        </w:rPr>
        <w:t>，</w:t>
      </w:r>
      <w:r w:rsidRPr="000410A3">
        <w:rPr>
          <w:rFonts w:asciiTheme="majorEastAsia" w:eastAsiaTheme="majorEastAsia" w:hAnsiTheme="majorEastAsia" w:cs="宋体"/>
          <w:kern w:val="0"/>
          <w:sz w:val="24"/>
        </w:rPr>
        <w:t>提高教师游戏观察能力</w:t>
      </w:r>
      <w:r w:rsidR="001755B8" w:rsidRPr="00054393">
        <w:rPr>
          <w:rFonts w:asciiTheme="majorEastAsia" w:eastAsiaTheme="majorEastAsia" w:hAnsiTheme="majorEastAsia" w:cs="宋体" w:hint="eastAsia"/>
          <w:kern w:val="0"/>
          <w:sz w:val="24"/>
        </w:rPr>
        <w:t>。</w:t>
      </w:r>
      <w:r w:rsidRPr="000410A3">
        <w:rPr>
          <w:rFonts w:asciiTheme="majorEastAsia" w:eastAsiaTheme="majorEastAsia" w:hAnsiTheme="majorEastAsia" w:cs="宋体"/>
          <w:kern w:val="0"/>
          <w:sz w:val="24"/>
        </w:rPr>
        <w:br/>
        <w:t>2.</w:t>
      </w:r>
      <w:r w:rsidR="00541773" w:rsidRPr="000410A3">
        <w:rPr>
          <w:rFonts w:asciiTheme="majorEastAsia" w:eastAsiaTheme="majorEastAsia" w:hAnsiTheme="majorEastAsia" w:cs="宋体"/>
          <w:kern w:val="0"/>
          <w:sz w:val="24"/>
        </w:rPr>
        <w:t>挖掘</w:t>
      </w:r>
      <w:r w:rsidR="00541773" w:rsidRPr="00054393">
        <w:rPr>
          <w:rFonts w:asciiTheme="majorEastAsia" w:eastAsiaTheme="majorEastAsia" w:hAnsiTheme="majorEastAsia" w:cs="宋体" w:hint="eastAsia"/>
          <w:kern w:val="0"/>
          <w:sz w:val="24"/>
        </w:rPr>
        <w:t>周边资源</w:t>
      </w:r>
      <w:r w:rsidR="001755B8" w:rsidRPr="00054393">
        <w:rPr>
          <w:rFonts w:asciiTheme="majorEastAsia" w:eastAsiaTheme="majorEastAsia" w:hAnsiTheme="majorEastAsia" w:cs="宋体" w:hint="eastAsia"/>
          <w:kern w:val="0"/>
          <w:sz w:val="24"/>
        </w:rPr>
        <w:t>，</w:t>
      </w:r>
      <w:r w:rsidRPr="000410A3">
        <w:rPr>
          <w:rFonts w:asciiTheme="majorEastAsia" w:eastAsiaTheme="majorEastAsia" w:hAnsiTheme="majorEastAsia" w:cs="宋体"/>
          <w:kern w:val="0"/>
          <w:sz w:val="24"/>
        </w:rPr>
        <w:t>拓宽游戏</w:t>
      </w:r>
      <w:r w:rsidR="00541773" w:rsidRPr="00054393">
        <w:rPr>
          <w:rFonts w:asciiTheme="majorEastAsia" w:eastAsiaTheme="majorEastAsia" w:hAnsiTheme="majorEastAsia" w:cs="宋体" w:hint="eastAsia"/>
          <w:kern w:val="0"/>
          <w:sz w:val="24"/>
        </w:rPr>
        <w:t>思路</w:t>
      </w:r>
      <w:r w:rsidR="001755B8" w:rsidRPr="00054393">
        <w:rPr>
          <w:rFonts w:asciiTheme="majorEastAsia" w:eastAsiaTheme="majorEastAsia" w:hAnsiTheme="majorEastAsia" w:cs="宋体" w:hint="eastAsia"/>
          <w:kern w:val="0"/>
          <w:sz w:val="24"/>
        </w:rPr>
        <w:t>。</w:t>
      </w:r>
    </w:p>
    <w:p w:rsidR="00E4464D" w:rsidRDefault="000410A3" w:rsidP="00E4464D">
      <w:pPr>
        <w:widowControl/>
        <w:spacing w:line="360" w:lineRule="auto"/>
        <w:ind w:leftChars="200" w:left="42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0410A3">
        <w:rPr>
          <w:rFonts w:asciiTheme="majorEastAsia" w:eastAsiaTheme="majorEastAsia" w:hAnsiTheme="majorEastAsia" w:cs="宋体"/>
          <w:kern w:val="0"/>
          <w:sz w:val="24"/>
        </w:rPr>
        <w:t>3.</w:t>
      </w:r>
      <w:r w:rsidR="00541773" w:rsidRPr="00054393">
        <w:rPr>
          <w:rFonts w:asciiTheme="majorEastAsia" w:eastAsiaTheme="majorEastAsia" w:hAnsiTheme="majorEastAsia" w:cs="宋体" w:hint="eastAsia"/>
          <w:kern w:val="0"/>
          <w:sz w:val="24"/>
        </w:rPr>
        <w:t>有效开展游戏，</w:t>
      </w:r>
      <w:r w:rsidRPr="000410A3">
        <w:rPr>
          <w:rFonts w:asciiTheme="majorEastAsia" w:eastAsiaTheme="majorEastAsia" w:hAnsiTheme="majorEastAsia" w:cs="宋体"/>
          <w:kern w:val="0"/>
          <w:sz w:val="24"/>
        </w:rPr>
        <w:t>加强游戏实践研究</w:t>
      </w:r>
      <w:r w:rsidR="001755B8" w:rsidRPr="00054393">
        <w:rPr>
          <w:rFonts w:asciiTheme="majorEastAsia" w:eastAsiaTheme="majorEastAsia" w:hAnsiTheme="majorEastAsia" w:cs="宋体" w:hint="eastAsia"/>
          <w:kern w:val="0"/>
          <w:sz w:val="24"/>
        </w:rPr>
        <w:t>。</w:t>
      </w:r>
      <w:r w:rsidRPr="00054393">
        <w:rPr>
          <w:rFonts w:asciiTheme="majorEastAsia" w:eastAsiaTheme="majorEastAsia" w:hAnsiTheme="majorEastAsia" w:cs="宋体"/>
          <w:kern w:val="0"/>
          <w:sz w:val="24"/>
        </w:rPr>
        <w:br/>
      </w:r>
      <w:r w:rsidRPr="000410A3">
        <w:rPr>
          <w:rFonts w:asciiTheme="majorEastAsia" w:eastAsiaTheme="majorEastAsia" w:hAnsiTheme="majorEastAsia" w:cs="宋体"/>
          <w:kern w:val="0"/>
          <w:sz w:val="24"/>
        </w:rPr>
        <w:t>4</w:t>
      </w:r>
      <w:r w:rsidR="00443DCB" w:rsidRPr="00054393">
        <w:rPr>
          <w:rFonts w:asciiTheme="majorEastAsia" w:eastAsiaTheme="majorEastAsia" w:hAnsiTheme="majorEastAsia" w:cs="宋体" w:hint="eastAsia"/>
          <w:kern w:val="0"/>
          <w:sz w:val="24"/>
        </w:rPr>
        <w:t>.</w:t>
      </w:r>
      <w:r w:rsidRPr="000410A3">
        <w:rPr>
          <w:rFonts w:asciiTheme="majorEastAsia" w:eastAsiaTheme="majorEastAsia" w:hAnsiTheme="majorEastAsia" w:cs="宋体"/>
          <w:kern w:val="0"/>
          <w:sz w:val="24"/>
        </w:rPr>
        <w:t>转变教师观念</w:t>
      </w:r>
      <w:r w:rsidR="00541773" w:rsidRPr="00054393">
        <w:rPr>
          <w:rFonts w:asciiTheme="majorEastAsia" w:eastAsiaTheme="majorEastAsia" w:hAnsiTheme="majorEastAsia" w:cs="宋体" w:hint="eastAsia"/>
          <w:kern w:val="0"/>
          <w:sz w:val="24"/>
        </w:rPr>
        <w:t>，</w:t>
      </w:r>
      <w:r w:rsidRPr="000410A3">
        <w:rPr>
          <w:rFonts w:asciiTheme="majorEastAsia" w:eastAsiaTheme="majorEastAsia" w:hAnsiTheme="majorEastAsia" w:cs="宋体"/>
          <w:kern w:val="0"/>
          <w:sz w:val="24"/>
        </w:rPr>
        <w:t>凸显幼儿游戏精神</w:t>
      </w:r>
      <w:r w:rsidR="001755B8" w:rsidRPr="00054393">
        <w:rPr>
          <w:rFonts w:asciiTheme="majorEastAsia" w:eastAsiaTheme="majorEastAsia" w:hAnsiTheme="majorEastAsia" w:cs="宋体" w:hint="eastAsia"/>
          <w:kern w:val="0"/>
          <w:sz w:val="24"/>
        </w:rPr>
        <w:t>。</w:t>
      </w:r>
    </w:p>
    <w:p w:rsidR="00E4464D" w:rsidRPr="00E4464D" w:rsidRDefault="00E4464D" w:rsidP="00E4464D">
      <w:pPr>
        <w:widowControl/>
        <w:spacing w:line="360" w:lineRule="auto"/>
        <w:ind w:leftChars="200" w:left="420"/>
        <w:jc w:val="left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三、</w:t>
      </w:r>
      <w:r w:rsidR="005C55B1" w:rsidRPr="00E4464D">
        <w:rPr>
          <w:rFonts w:asciiTheme="majorEastAsia" w:eastAsiaTheme="majorEastAsia" w:hAnsiTheme="majorEastAsia" w:hint="eastAsia"/>
          <w:b/>
          <w:sz w:val="24"/>
        </w:rPr>
        <w:t>工作规划</w:t>
      </w:r>
      <w:r w:rsidR="000410A3" w:rsidRPr="00E4464D">
        <w:rPr>
          <w:rFonts w:asciiTheme="majorEastAsia" w:eastAsiaTheme="majorEastAsia" w:hAnsiTheme="majorEastAsia" w:hint="eastAsia"/>
          <w:b/>
          <w:sz w:val="24"/>
        </w:rPr>
        <w:t>：</w:t>
      </w:r>
    </w:p>
    <w:p w:rsidR="00E4464D" w:rsidRPr="00E4464D" w:rsidRDefault="00E4464D" w:rsidP="00E4464D">
      <w:pPr>
        <w:spacing w:line="360" w:lineRule="auto"/>
        <w:ind w:firstLineChars="200" w:firstLine="480"/>
        <w:rPr>
          <w:rFonts w:asciiTheme="majorEastAsia" w:eastAsiaTheme="majorEastAsia" w:hAnsiTheme="majorEastAsia"/>
          <w:b/>
          <w:sz w:val="24"/>
        </w:rPr>
      </w:pPr>
      <w:r w:rsidRPr="00E4464D">
        <w:rPr>
          <w:rFonts w:asciiTheme="majorEastAsia" w:eastAsiaTheme="majorEastAsia" w:hAnsiTheme="majorEastAsia" w:cs="宋体" w:hint="eastAsia"/>
          <w:kern w:val="0"/>
          <w:sz w:val="24"/>
        </w:rPr>
        <w:t>（一）</w:t>
      </w:r>
      <w:r w:rsidR="002A1649" w:rsidRPr="00E4464D">
        <w:rPr>
          <w:rFonts w:asciiTheme="majorEastAsia" w:eastAsiaTheme="majorEastAsia" w:hAnsiTheme="majorEastAsia" w:cs="宋体" w:hint="eastAsia"/>
          <w:kern w:val="0"/>
          <w:sz w:val="24"/>
        </w:rPr>
        <w:t>走进游戏现场，</w:t>
      </w:r>
      <w:r w:rsidR="002A1649" w:rsidRPr="00E4464D">
        <w:rPr>
          <w:rFonts w:asciiTheme="majorEastAsia" w:eastAsiaTheme="majorEastAsia" w:hAnsiTheme="majorEastAsia" w:cs="宋体"/>
          <w:kern w:val="0"/>
          <w:sz w:val="24"/>
        </w:rPr>
        <w:t>提高教师游戏观察能力</w:t>
      </w:r>
      <w:r w:rsidR="002A1649" w:rsidRPr="00E4464D">
        <w:rPr>
          <w:rFonts w:asciiTheme="majorEastAsia" w:eastAsiaTheme="majorEastAsia" w:hAnsiTheme="majorEastAsia" w:cs="宋体" w:hint="eastAsia"/>
          <w:kern w:val="0"/>
          <w:sz w:val="24"/>
        </w:rPr>
        <w:t>。</w:t>
      </w:r>
    </w:p>
    <w:p w:rsidR="00E4464D" w:rsidRDefault="00E4464D" w:rsidP="00E4464D">
      <w:pPr>
        <w:spacing w:line="360" w:lineRule="auto"/>
        <w:ind w:firstLineChars="200" w:firstLine="480"/>
        <w:rPr>
          <w:rFonts w:asciiTheme="majorEastAsia" w:eastAsiaTheme="majorEastAsia" w:hAnsiTheme="majorEastAsia" w:cs="宋体" w:hint="eastAsia"/>
          <w:kern w:val="0"/>
          <w:sz w:val="24"/>
        </w:rPr>
      </w:pPr>
      <w:r w:rsidRPr="00E4464D">
        <w:rPr>
          <w:rFonts w:asciiTheme="majorEastAsia" w:eastAsiaTheme="majorEastAsia" w:hAnsiTheme="majorEastAsia" w:cs="宋体" w:hint="eastAsia"/>
          <w:kern w:val="0"/>
          <w:sz w:val="24"/>
        </w:rPr>
        <w:t>1.</w:t>
      </w:r>
      <w:r w:rsidR="00443DCB" w:rsidRPr="00E4464D">
        <w:rPr>
          <w:rFonts w:asciiTheme="majorEastAsia" w:eastAsiaTheme="majorEastAsia" w:hAnsiTheme="majorEastAsia" w:cs="宋体"/>
          <w:kern w:val="0"/>
          <w:sz w:val="24"/>
        </w:rPr>
        <w:t>选择一个试点班，观摩幼儿自发开展的游戏活动。</w:t>
      </w:r>
    </w:p>
    <w:p w:rsidR="005804BC" w:rsidRDefault="005804BC" w:rsidP="005804BC">
      <w:pPr>
        <w:spacing w:line="360" w:lineRule="auto"/>
        <w:ind w:firstLineChars="200" w:firstLine="48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(大一、大三、中二)</w:t>
      </w:r>
    </w:p>
    <w:p w:rsidR="00282B34" w:rsidRPr="00E4464D" w:rsidRDefault="00E4464D" w:rsidP="00E4464D">
      <w:pPr>
        <w:spacing w:line="360" w:lineRule="auto"/>
        <w:ind w:firstLineChars="200" w:firstLine="48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2.</w:t>
      </w:r>
      <w:r w:rsidR="00282B34" w:rsidRPr="00E4464D">
        <w:rPr>
          <w:rFonts w:asciiTheme="majorEastAsia" w:eastAsiaTheme="majorEastAsia" w:hAnsiTheme="majorEastAsia" w:cs="宋体" w:hint="eastAsia"/>
          <w:kern w:val="0"/>
          <w:sz w:val="24"/>
        </w:rPr>
        <w:t>观察1名儿童，每天观察3次，每次3分钟，自己用随笔方式记录游戏现状，定期交流观察到的儿童行为并及时反思，坚持做1-2个月。</w:t>
      </w:r>
    </w:p>
    <w:p w:rsidR="00E903E9" w:rsidRPr="00E4464D" w:rsidRDefault="00E903E9" w:rsidP="00E4464D">
      <w:pPr>
        <w:pStyle w:val="a4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ajorEastAsia" w:eastAsiaTheme="majorEastAsia" w:hAnsiTheme="majorEastAsia"/>
          <w:b/>
          <w:kern w:val="0"/>
          <w:sz w:val="24"/>
        </w:rPr>
      </w:pPr>
      <w:r w:rsidRPr="00E4464D">
        <w:rPr>
          <w:rFonts w:asciiTheme="majorEastAsia" w:eastAsiaTheme="majorEastAsia" w:hAnsiTheme="majorEastAsia" w:cs="宋体"/>
          <w:kern w:val="0"/>
          <w:sz w:val="24"/>
        </w:rPr>
        <w:t>挖掘</w:t>
      </w:r>
      <w:r w:rsidRPr="00E4464D">
        <w:rPr>
          <w:rFonts w:asciiTheme="majorEastAsia" w:eastAsiaTheme="majorEastAsia" w:hAnsiTheme="majorEastAsia" w:cs="宋体" w:hint="eastAsia"/>
          <w:kern w:val="0"/>
          <w:sz w:val="24"/>
        </w:rPr>
        <w:t>周边资源，</w:t>
      </w:r>
      <w:r w:rsidRPr="00E4464D">
        <w:rPr>
          <w:rFonts w:asciiTheme="majorEastAsia" w:eastAsiaTheme="majorEastAsia" w:hAnsiTheme="majorEastAsia" w:cs="宋体"/>
          <w:kern w:val="0"/>
          <w:sz w:val="24"/>
        </w:rPr>
        <w:t>拓宽游戏</w:t>
      </w:r>
      <w:r w:rsidRPr="00E4464D">
        <w:rPr>
          <w:rFonts w:asciiTheme="majorEastAsia" w:eastAsiaTheme="majorEastAsia" w:hAnsiTheme="majorEastAsia" w:cs="宋体" w:hint="eastAsia"/>
          <w:kern w:val="0"/>
          <w:sz w:val="24"/>
        </w:rPr>
        <w:t>思路。</w:t>
      </w:r>
    </w:p>
    <w:p w:rsidR="00E903E9" w:rsidRPr="005804BC" w:rsidRDefault="005804BC" w:rsidP="005804BC">
      <w:pPr>
        <w:widowControl/>
        <w:spacing w:line="360" w:lineRule="auto"/>
        <w:ind w:firstLineChars="150" w:firstLine="360"/>
        <w:jc w:val="left"/>
        <w:rPr>
          <w:rFonts w:asciiTheme="majorEastAsia" w:eastAsiaTheme="majorEastAsia" w:hAnsiTheme="majorEastAsia" w:cs="宋体" w:hint="eastAsia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1.</w:t>
      </w:r>
      <w:r w:rsidR="00E903E9" w:rsidRPr="005804BC">
        <w:rPr>
          <w:rFonts w:asciiTheme="majorEastAsia" w:eastAsiaTheme="majorEastAsia" w:hAnsiTheme="majorEastAsia" w:cs="宋体"/>
          <w:kern w:val="0"/>
          <w:sz w:val="24"/>
        </w:rPr>
        <w:t>发动雕庄本地教师和保育员等开展游戏资源挖掘。以幼儿园为中心，半径一公里内的资源均可挖掘，并绘制园游戏资源图以便参考。资源挖掘负责人：史银华（西）、洑建秋（北）、顾婷嫣（南）、景小卫（东）。多挖掘自然、环保的游戏材料，如竹竿、砖头、木板、树枝等。</w:t>
      </w:r>
    </w:p>
    <w:p w:rsidR="005804BC" w:rsidRPr="005804BC" w:rsidRDefault="005804BC" w:rsidP="005804BC">
      <w:pPr>
        <w:widowControl/>
        <w:spacing w:line="360" w:lineRule="auto"/>
        <w:jc w:val="left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 xml:space="preserve">   （</w:t>
      </w:r>
      <w:proofErr w:type="gramStart"/>
      <w:r>
        <w:rPr>
          <w:rFonts w:asciiTheme="majorEastAsia" w:eastAsiaTheme="majorEastAsia" w:hAnsiTheme="majorEastAsia" w:cs="宋体" w:hint="eastAsia"/>
          <w:kern w:val="0"/>
          <w:sz w:val="24"/>
        </w:rPr>
        <w:t>优胜村</w:t>
      </w:r>
      <w:proofErr w:type="gramEnd"/>
      <w:r>
        <w:rPr>
          <w:rFonts w:asciiTheme="majorEastAsia" w:eastAsiaTheme="majorEastAsia" w:hAnsiTheme="majorEastAsia" w:cs="宋体" w:hint="eastAsia"/>
          <w:kern w:val="0"/>
          <w:sz w:val="24"/>
        </w:rPr>
        <w:t>即将拆迁，有目的去淘宝）</w:t>
      </w:r>
    </w:p>
    <w:p w:rsidR="00E903E9" w:rsidRPr="00E4464D" w:rsidRDefault="00E4464D" w:rsidP="00E4464D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b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2.</w:t>
      </w:r>
      <w:r w:rsidR="00E903E9" w:rsidRPr="00E4464D">
        <w:rPr>
          <w:rFonts w:asciiTheme="majorEastAsia" w:eastAsiaTheme="majorEastAsia" w:hAnsiTheme="majorEastAsia" w:cs="宋体"/>
          <w:kern w:val="0"/>
          <w:sz w:val="24"/>
        </w:rPr>
        <w:t>罗列主题活动中缺失的游戏内容，优先开发缺失的游戏内容。</w:t>
      </w:r>
    </w:p>
    <w:p w:rsidR="00E903E9" w:rsidRDefault="00E4464D" w:rsidP="00E4464D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 w:hint="eastAsia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3.</w:t>
      </w:r>
      <w:r w:rsidR="00E903E9" w:rsidRPr="004638B2">
        <w:rPr>
          <w:rFonts w:asciiTheme="majorEastAsia" w:eastAsiaTheme="majorEastAsia" w:hAnsiTheme="majorEastAsia" w:cs="宋体"/>
          <w:color w:val="FF0000"/>
          <w:kern w:val="0"/>
          <w:sz w:val="24"/>
        </w:rPr>
        <w:t>总结游戏开发的路径和方法</w:t>
      </w:r>
      <w:r w:rsidR="00E903E9" w:rsidRPr="00E4464D">
        <w:rPr>
          <w:rFonts w:asciiTheme="majorEastAsia" w:eastAsiaTheme="majorEastAsia" w:hAnsiTheme="majorEastAsia" w:cs="宋体" w:hint="eastAsia"/>
          <w:kern w:val="0"/>
          <w:sz w:val="24"/>
        </w:rPr>
        <w:t>，</w:t>
      </w:r>
      <w:r w:rsidR="00E903E9" w:rsidRPr="00E4464D">
        <w:rPr>
          <w:rFonts w:asciiTheme="majorEastAsia" w:eastAsiaTheme="majorEastAsia" w:hAnsiTheme="majorEastAsia" w:cs="宋体"/>
          <w:kern w:val="0"/>
          <w:sz w:val="24"/>
        </w:rPr>
        <w:t>创设游戏素材库，游戏材料分类摆放</w:t>
      </w:r>
      <w:r w:rsidR="00E903E9" w:rsidRPr="00E4464D">
        <w:rPr>
          <w:rFonts w:asciiTheme="majorEastAsia" w:eastAsiaTheme="majorEastAsia" w:hAnsiTheme="majorEastAsia" w:cs="宋体" w:hint="eastAsia"/>
          <w:kern w:val="0"/>
          <w:sz w:val="24"/>
        </w:rPr>
        <w:t>。</w:t>
      </w:r>
    </w:p>
    <w:p w:rsidR="004638B2" w:rsidRPr="004638B2" w:rsidRDefault="004638B2" w:rsidP="004638B2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lastRenderedPageBreak/>
        <w:t>（胡双、景）</w:t>
      </w:r>
    </w:p>
    <w:p w:rsidR="00E903E9" w:rsidRPr="00054393" w:rsidRDefault="005C55B1" w:rsidP="00E4464D">
      <w:pPr>
        <w:adjustRightInd w:val="0"/>
        <w:snapToGrid w:val="0"/>
        <w:spacing w:line="360" w:lineRule="auto"/>
        <w:ind w:leftChars="200" w:left="420"/>
        <w:rPr>
          <w:rFonts w:asciiTheme="majorEastAsia" w:eastAsiaTheme="majorEastAsia" w:hAnsiTheme="majorEastAsia" w:cs="宋体"/>
          <w:kern w:val="0"/>
          <w:sz w:val="24"/>
        </w:rPr>
      </w:pPr>
      <w:r w:rsidRPr="00E4464D">
        <w:rPr>
          <w:rFonts w:asciiTheme="majorEastAsia" w:eastAsiaTheme="majorEastAsia" w:hAnsiTheme="majorEastAsia" w:hint="eastAsia"/>
          <w:kern w:val="0"/>
          <w:sz w:val="24"/>
        </w:rPr>
        <w:t>（三）</w:t>
      </w:r>
      <w:r w:rsidR="00E903E9" w:rsidRPr="00054393">
        <w:rPr>
          <w:rFonts w:asciiTheme="majorEastAsia" w:eastAsiaTheme="majorEastAsia" w:hAnsiTheme="majorEastAsia" w:cs="宋体" w:hint="eastAsia"/>
          <w:kern w:val="0"/>
          <w:sz w:val="24"/>
        </w:rPr>
        <w:t>有效开展游戏，</w:t>
      </w:r>
      <w:r w:rsidR="00E903E9" w:rsidRPr="000410A3">
        <w:rPr>
          <w:rFonts w:asciiTheme="majorEastAsia" w:eastAsiaTheme="majorEastAsia" w:hAnsiTheme="majorEastAsia" w:cs="宋体"/>
          <w:kern w:val="0"/>
          <w:sz w:val="24"/>
        </w:rPr>
        <w:t>加强游戏实践研究</w:t>
      </w:r>
      <w:r w:rsidR="00E903E9" w:rsidRPr="00054393">
        <w:rPr>
          <w:rFonts w:asciiTheme="majorEastAsia" w:eastAsiaTheme="majorEastAsia" w:hAnsiTheme="majorEastAsia" w:cs="宋体" w:hint="eastAsia"/>
          <w:kern w:val="0"/>
          <w:sz w:val="24"/>
        </w:rPr>
        <w:t>。</w:t>
      </w:r>
      <w:r w:rsidR="00E903E9" w:rsidRPr="00054393">
        <w:rPr>
          <w:rFonts w:asciiTheme="majorEastAsia" w:eastAsiaTheme="majorEastAsia" w:hAnsiTheme="majorEastAsia" w:cs="宋体"/>
          <w:kern w:val="0"/>
          <w:sz w:val="24"/>
        </w:rPr>
        <w:br/>
      </w:r>
      <w:r w:rsidR="00E903E9" w:rsidRPr="00054393">
        <w:rPr>
          <w:rFonts w:asciiTheme="majorEastAsia" w:eastAsiaTheme="majorEastAsia" w:hAnsiTheme="majorEastAsia" w:cs="宋体" w:hint="eastAsia"/>
          <w:kern w:val="0"/>
          <w:sz w:val="24"/>
        </w:rPr>
        <w:t>1.</w:t>
      </w:r>
      <w:r w:rsidR="00443DCB" w:rsidRPr="000410A3">
        <w:rPr>
          <w:rFonts w:asciiTheme="majorEastAsia" w:eastAsiaTheme="majorEastAsia" w:hAnsiTheme="majorEastAsia" w:cs="宋体"/>
          <w:kern w:val="0"/>
          <w:sz w:val="24"/>
        </w:rPr>
        <w:t>开展游戏指导策略的研究，教师结合某一游戏案例撰写相关文章，争取获奖和发表；</w:t>
      </w:r>
    </w:p>
    <w:p w:rsidR="00054393" w:rsidRPr="00054393" w:rsidRDefault="00E903E9" w:rsidP="00054393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054393">
        <w:rPr>
          <w:rFonts w:asciiTheme="majorEastAsia" w:eastAsiaTheme="majorEastAsia" w:hAnsiTheme="majorEastAsia" w:cs="宋体" w:hint="eastAsia"/>
          <w:kern w:val="0"/>
          <w:sz w:val="24"/>
        </w:rPr>
        <w:t>2.</w:t>
      </w:r>
      <w:r w:rsidR="00443DCB" w:rsidRPr="000410A3">
        <w:rPr>
          <w:rFonts w:asciiTheme="majorEastAsia" w:eastAsiaTheme="majorEastAsia" w:hAnsiTheme="majorEastAsia" w:cs="宋体"/>
          <w:kern w:val="0"/>
          <w:sz w:val="24"/>
        </w:rPr>
        <w:t>以微视频的形式分享游戏案例，给其他教师提供真实的游戏参考；</w:t>
      </w:r>
    </w:p>
    <w:p w:rsidR="00054393" w:rsidRPr="00054393" w:rsidRDefault="00054393" w:rsidP="00054393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054393">
        <w:rPr>
          <w:rFonts w:asciiTheme="majorEastAsia" w:eastAsiaTheme="majorEastAsia" w:hAnsiTheme="majorEastAsia" w:cs="宋体" w:hint="eastAsia"/>
          <w:kern w:val="0"/>
          <w:sz w:val="24"/>
        </w:rPr>
        <w:t>3.</w:t>
      </w:r>
      <w:r w:rsidR="00443DCB" w:rsidRPr="000410A3">
        <w:rPr>
          <w:rFonts w:asciiTheme="majorEastAsia" w:eastAsiaTheme="majorEastAsia" w:hAnsiTheme="majorEastAsia" w:cs="宋体"/>
          <w:kern w:val="0"/>
          <w:sz w:val="24"/>
        </w:rPr>
        <w:t>拓展游戏的空间，因地制宜利用自然环境开展游戏；</w:t>
      </w:r>
    </w:p>
    <w:p w:rsidR="00054393" w:rsidRPr="00054393" w:rsidRDefault="00054393" w:rsidP="00054393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b/>
          <w:kern w:val="0"/>
          <w:sz w:val="24"/>
        </w:rPr>
      </w:pPr>
      <w:r w:rsidRPr="00054393">
        <w:rPr>
          <w:rFonts w:asciiTheme="majorEastAsia" w:eastAsiaTheme="majorEastAsia" w:hAnsiTheme="majorEastAsia" w:cs="宋体" w:hint="eastAsia"/>
          <w:kern w:val="0"/>
          <w:sz w:val="24"/>
        </w:rPr>
        <w:t>4.</w:t>
      </w:r>
      <w:r w:rsidRPr="00054393">
        <w:rPr>
          <w:rFonts w:asciiTheme="majorEastAsia" w:eastAsiaTheme="majorEastAsia" w:hAnsiTheme="majorEastAsia" w:cs="宋体"/>
          <w:kern w:val="0"/>
          <w:sz w:val="24"/>
        </w:rPr>
        <w:t>鼓励孩子自主结伴开展游戏，教师观察孩子使用材料与材料互动的情况，并为游戏情节发展提供材料、经验等支持。</w:t>
      </w:r>
    </w:p>
    <w:p w:rsidR="00E4464D" w:rsidRDefault="00054393" w:rsidP="00E4464D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054393">
        <w:rPr>
          <w:rFonts w:asciiTheme="majorEastAsia" w:eastAsiaTheme="majorEastAsia" w:hAnsiTheme="majorEastAsia" w:cs="宋体" w:hint="eastAsia"/>
          <w:kern w:val="0"/>
          <w:sz w:val="24"/>
        </w:rPr>
        <w:t>5.</w:t>
      </w:r>
      <w:r w:rsidR="00443DCB" w:rsidRPr="000410A3">
        <w:rPr>
          <w:rFonts w:asciiTheme="majorEastAsia" w:eastAsiaTheme="majorEastAsia" w:hAnsiTheme="majorEastAsia" w:cs="宋体"/>
          <w:kern w:val="0"/>
          <w:sz w:val="24"/>
        </w:rPr>
        <w:t>总结幼儿游戏开展的大致流程。</w:t>
      </w:r>
    </w:p>
    <w:p w:rsidR="00E903E9" w:rsidRPr="00E4464D" w:rsidRDefault="00054393" w:rsidP="00E4464D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054393">
        <w:rPr>
          <w:rFonts w:asciiTheme="majorEastAsia" w:eastAsiaTheme="majorEastAsia" w:hAnsiTheme="majorEastAsia" w:cs="宋体" w:hint="eastAsia"/>
          <w:kern w:val="0"/>
          <w:sz w:val="24"/>
        </w:rPr>
        <w:t>（四）</w:t>
      </w:r>
      <w:r w:rsidR="00E903E9" w:rsidRPr="000410A3">
        <w:rPr>
          <w:rFonts w:asciiTheme="majorEastAsia" w:eastAsiaTheme="majorEastAsia" w:hAnsiTheme="majorEastAsia" w:cs="宋体"/>
          <w:kern w:val="0"/>
          <w:sz w:val="24"/>
        </w:rPr>
        <w:t>转变教师观念</w:t>
      </w:r>
      <w:r w:rsidR="00E903E9" w:rsidRPr="00054393">
        <w:rPr>
          <w:rFonts w:asciiTheme="majorEastAsia" w:eastAsiaTheme="majorEastAsia" w:hAnsiTheme="majorEastAsia" w:cs="宋体" w:hint="eastAsia"/>
          <w:kern w:val="0"/>
          <w:sz w:val="24"/>
        </w:rPr>
        <w:t>，</w:t>
      </w:r>
      <w:r w:rsidR="00E903E9" w:rsidRPr="000410A3">
        <w:rPr>
          <w:rFonts w:asciiTheme="majorEastAsia" w:eastAsiaTheme="majorEastAsia" w:hAnsiTheme="majorEastAsia" w:cs="宋体"/>
          <w:kern w:val="0"/>
          <w:sz w:val="24"/>
        </w:rPr>
        <w:t>凸显幼儿游戏精神</w:t>
      </w:r>
      <w:r w:rsidR="00E903E9" w:rsidRPr="00054393">
        <w:rPr>
          <w:rFonts w:asciiTheme="majorEastAsia" w:eastAsiaTheme="majorEastAsia" w:hAnsiTheme="majorEastAsia" w:cs="宋体" w:hint="eastAsia"/>
          <w:kern w:val="0"/>
          <w:sz w:val="24"/>
        </w:rPr>
        <w:t>。</w:t>
      </w:r>
    </w:p>
    <w:p w:rsidR="00054393" w:rsidRPr="00054393" w:rsidRDefault="00054393" w:rsidP="00E4464D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054393">
        <w:rPr>
          <w:rFonts w:asciiTheme="majorEastAsia" w:eastAsiaTheme="majorEastAsia" w:hAnsiTheme="majorEastAsia" w:cs="宋体" w:hint="eastAsia"/>
          <w:kern w:val="0"/>
          <w:sz w:val="24"/>
        </w:rPr>
        <w:t>1.</w:t>
      </w:r>
      <w:r w:rsidRPr="000410A3">
        <w:rPr>
          <w:rFonts w:asciiTheme="majorEastAsia" w:eastAsiaTheme="majorEastAsia" w:hAnsiTheme="majorEastAsia" w:cs="宋体"/>
          <w:kern w:val="0"/>
          <w:sz w:val="24"/>
        </w:rPr>
        <w:t>教师加强游戏文献学习，提高游戏理论素养；</w:t>
      </w:r>
    </w:p>
    <w:p w:rsidR="00054393" w:rsidRPr="00054393" w:rsidRDefault="00054393" w:rsidP="00054393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054393">
        <w:rPr>
          <w:rFonts w:asciiTheme="majorEastAsia" w:eastAsiaTheme="majorEastAsia" w:hAnsiTheme="majorEastAsia" w:cs="宋体" w:hint="eastAsia"/>
          <w:kern w:val="0"/>
          <w:sz w:val="24"/>
        </w:rPr>
        <w:t>2.</w:t>
      </w:r>
      <w:r w:rsidRPr="000410A3">
        <w:rPr>
          <w:rFonts w:asciiTheme="majorEastAsia" w:eastAsiaTheme="majorEastAsia" w:hAnsiTheme="majorEastAsia" w:cs="宋体"/>
          <w:kern w:val="0"/>
          <w:sz w:val="24"/>
        </w:rPr>
        <w:t>邀请专家来园现场观摩孩子的游戏，以提高教师环境创设、游戏观察和指导的水平，帮助教师将“孩子在前、教师在后”的理念落到实处，让</w:t>
      </w:r>
      <w:r w:rsidRPr="00054393">
        <w:rPr>
          <w:rFonts w:asciiTheme="majorEastAsia" w:eastAsiaTheme="majorEastAsia" w:hAnsiTheme="majorEastAsia" w:cs="宋体" w:hint="eastAsia"/>
          <w:kern w:val="0"/>
          <w:sz w:val="24"/>
        </w:rPr>
        <w:t>表演</w:t>
      </w:r>
      <w:r w:rsidRPr="000410A3">
        <w:rPr>
          <w:rFonts w:asciiTheme="majorEastAsia" w:eastAsiaTheme="majorEastAsia" w:hAnsiTheme="majorEastAsia" w:cs="宋体"/>
          <w:kern w:val="0"/>
          <w:sz w:val="24"/>
        </w:rPr>
        <w:t>游戏凸显“自然、自主、创造、愉悦”的游戏精神。</w:t>
      </w:r>
    </w:p>
    <w:p w:rsidR="005C55B1" w:rsidRPr="00054393" w:rsidRDefault="005C55B1" w:rsidP="00054393">
      <w:pPr>
        <w:spacing w:line="360" w:lineRule="auto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054393">
        <w:rPr>
          <w:rFonts w:asciiTheme="majorEastAsia" w:eastAsiaTheme="majorEastAsia" w:hAnsiTheme="majorEastAsia" w:hint="eastAsia"/>
          <w:b/>
          <w:sz w:val="24"/>
        </w:rPr>
        <w:t>四、具体安排</w:t>
      </w:r>
    </w:p>
    <w:p w:rsidR="005C55B1" w:rsidRPr="00054393" w:rsidRDefault="005C55B1" w:rsidP="00054393">
      <w:pPr>
        <w:adjustRightInd w:val="0"/>
        <w:snapToGrid w:val="0"/>
        <w:spacing w:line="360" w:lineRule="auto"/>
        <w:ind w:firstLineChars="200" w:firstLine="482"/>
        <w:rPr>
          <w:rFonts w:asciiTheme="majorEastAsia" w:eastAsiaTheme="majorEastAsia" w:hAnsiTheme="majorEastAsia"/>
          <w:b/>
          <w:kern w:val="0"/>
          <w:sz w:val="24"/>
        </w:rPr>
      </w:pPr>
      <w:r w:rsidRPr="00054393">
        <w:rPr>
          <w:rFonts w:asciiTheme="majorEastAsia" w:eastAsiaTheme="majorEastAsia" w:hAnsiTheme="majorEastAsia" w:hint="eastAsia"/>
          <w:b/>
          <w:kern w:val="0"/>
          <w:sz w:val="24"/>
        </w:rPr>
        <w:t>二月：</w:t>
      </w:r>
    </w:p>
    <w:p w:rsidR="005C55B1" w:rsidRPr="00054393" w:rsidRDefault="005C55B1" w:rsidP="00054393">
      <w:pPr>
        <w:adjustRightInd w:val="0"/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kern w:val="0"/>
          <w:sz w:val="24"/>
        </w:rPr>
      </w:pPr>
      <w:r w:rsidRPr="00054393">
        <w:rPr>
          <w:rFonts w:asciiTheme="majorEastAsia" w:eastAsiaTheme="majorEastAsia" w:hAnsiTheme="majorEastAsia" w:hint="eastAsia"/>
          <w:kern w:val="0"/>
          <w:sz w:val="24"/>
        </w:rPr>
        <w:t xml:space="preserve">1. </w:t>
      </w:r>
      <w:r w:rsidR="008B01ED" w:rsidRPr="00E4464D">
        <w:rPr>
          <w:rFonts w:asciiTheme="majorEastAsia" w:eastAsiaTheme="majorEastAsia" w:hAnsiTheme="majorEastAsia" w:cs="宋体"/>
          <w:kern w:val="0"/>
          <w:sz w:val="24"/>
        </w:rPr>
        <w:t>创设游戏素材库，游戏材料分类摆放</w:t>
      </w:r>
      <w:r w:rsidR="008B01ED" w:rsidRPr="00E4464D">
        <w:rPr>
          <w:rFonts w:asciiTheme="majorEastAsia" w:eastAsiaTheme="majorEastAsia" w:hAnsiTheme="majorEastAsia" w:cs="宋体" w:hint="eastAsia"/>
          <w:kern w:val="0"/>
          <w:sz w:val="24"/>
        </w:rPr>
        <w:t>。</w:t>
      </w:r>
      <w:r w:rsidR="008B01ED">
        <w:rPr>
          <w:rFonts w:asciiTheme="majorEastAsia" w:eastAsiaTheme="majorEastAsia" w:hAnsiTheme="majorEastAsia" w:cs="宋体" w:hint="eastAsia"/>
          <w:kern w:val="0"/>
          <w:sz w:val="24"/>
        </w:rPr>
        <w:t>表演组顾婷嫣教师向全园交流表演游戏</w:t>
      </w:r>
      <w:proofErr w:type="gramStart"/>
      <w:r w:rsidR="008B01ED">
        <w:rPr>
          <w:rFonts w:asciiTheme="majorEastAsia" w:eastAsiaTheme="majorEastAsia" w:hAnsiTheme="majorEastAsia" w:cs="宋体" w:hint="eastAsia"/>
          <w:kern w:val="0"/>
          <w:sz w:val="24"/>
        </w:rPr>
        <w:t>区材料</w:t>
      </w:r>
      <w:proofErr w:type="gramEnd"/>
      <w:r w:rsidR="008B01ED">
        <w:rPr>
          <w:rFonts w:asciiTheme="majorEastAsia" w:eastAsiaTheme="majorEastAsia" w:hAnsiTheme="majorEastAsia" w:cs="宋体" w:hint="eastAsia"/>
          <w:kern w:val="0"/>
          <w:sz w:val="24"/>
        </w:rPr>
        <w:t>收集及摆放。</w:t>
      </w:r>
    </w:p>
    <w:p w:rsidR="005C55B1" w:rsidRPr="00054393" w:rsidRDefault="005C55B1" w:rsidP="00054393">
      <w:pPr>
        <w:adjustRightInd w:val="0"/>
        <w:snapToGrid w:val="0"/>
        <w:spacing w:line="360" w:lineRule="auto"/>
        <w:ind w:firstLineChars="200" w:firstLine="482"/>
        <w:rPr>
          <w:rFonts w:asciiTheme="majorEastAsia" w:eastAsiaTheme="majorEastAsia" w:hAnsiTheme="majorEastAsia"/>
          <w:b/>
          <w:kern w:val="0"/>
          <w:sz w:val="24"/>
        </w:rPr>
      </w:pPr>
      <w:r w:rsidRPr="00054393">
        <w:rPr>
          <w:rFonts w:asciiTheme="majorEastAsia" w:eastAsiaTheme="majorEastAsia" w:hAnsiTheme="majorEastAsia" w:hint="eastAsia"/>
          <w:b/>
          <w:kern w:val="0"/>
          <w:sz w:val="24"/>
        </w:rPr>
        <w:t>三月：</w:t>
      </w:r>
    </w:p>
    <w:p w:rsidR="008B01ED" w:rsidRPr="00E4464D" w:rsidRDefault="005C55B1" w:rsidP="008B01ED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b/>
          <w:kern w:val="0"/>
          <w:sz w:val="24"/>
        </w:rPr>
      </w:pPr>
      <w:r w:rsidRPr="00054393">
        <w:rPr>
          <w:rFonts w:asciiTheme="majorEastAsia" w:eastAsiaTheme="majorEastAsia" w:hAnsiTheme="majorEastAsia" w:hint="eastAsia"/>
          <w:kern w:val="0"/>
          <w:sz w:val="24"/>
        </w:rPr>
        <w:t>1.</w:t>
      </w:r>
      <w:r w:rsidR="008B01ED" w:rsidRPr="008B01ED">
        <w:rPr>
          <w:rFonts w:asciiTheme="majorEastAsia" w:eastAsiaTheme="majorEastAsia" w:hAnsiTheme="majorEastAsia" w:hint="eastAsia"/>
          <w:kern w:val="0"/>
          <w:sz w:val="24"/>
        </w:rPr>
        <w:t xml:space="preserve"> </w:t>
      </w:r>
      <w:r w:rsidR="008B01ED">
        <w:rPr>
          <w:rFonts w:asciiTheme="majorEastAsia" w:eastAsiaTheme="majorEastAsia" w:hAnsiTheme="majorEastAsia" w:hint="eastAsia"/>
          <w:kern w:val="0"/>
          <w:sz w:val="24"/>
        </w:rPr>
        <w:t>教师每日观察游戏，写好游戏观察记录。</w:t>
      </w:r>
    </w:p>
    <w:p w:rsidR="00E4464D" w:rsidRPr="00E4464D" w:rsidRDefault="005C55B1" w:rsidP="00E4464D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054393">
        <w:rPr>
          <w:rFonts w:asciiTheme="majorEastAsia" w:eastAsiaTheme="majorEastAsia" w:hAnsiTheme="majorEastAsia" w:hint="eastAsia"/>
          <w:kern w:val="0"/>
          <w:sz w:val="24"/>
        </w:rPr>
        <w:t xml:space="preserve">2. </w:t>
      </w:r>
      <w:r w:rsidR="00E4464D" w:rsidRPr="00E4464D">
        <w:rPr>
          <w:rFonts w:asciiTheme="majorEastAsia" w:eastAsiaTheme="majorEastAsia" w:hAnsiTheme="majorEastAsia" w:cs="宋体"/>
          <w:kern w:val="0"/>
          <w:sz w:val="24"/>
        </w:rPr>
        <w:t>发动雕庄本地教师和保育员等开展游戏资源挖掘。以幼儿园为中心，半径一公里内的资源均可挖掘，并绘制园游戏资源图以便参考。资源挖掘负责人：史银华（西）、洑建秋（北）、顾婷嫣（南）、景小卫（东）。多挖掘自然、环保的游戏材料，如竹竿、砖头、木板、树枝等。</w:t>
      </w:r>
    </w:p>
    <w:p w:rsidR="005C55B1" w:rsidRPr="00054393" w:rsidRDefault="005C55B1" w:rsidP="00054393">
      <w:pPr>
        <w:adjustRightInd w:val="0"/>
        <w:snapToGrid w:val="0"/>
        <w:spacing w:line="360" w:lineRule="auto"/>
        <w:ind w:firstLineChars="200" w:firstLine="482"/>
        <w:rPr>
          <w:rFonts w:asciiTheme="majorEastAsia" w:eastAsiaTheme="majorEastAsia" w:hAnsiTheme="majorEastAsia"/>
          <w:b/>
          <w:kern w:val="0"/>
          <w:sz w:val="24"/>
        </w:rPr>
      </w:pPr>
      <w:r w:rsidRPr="00054393">
        <w:rPr>
          <w:rFonts w:asciiTheme="majorEastAsia" w:eastAsiaTheme="majorEastAsia" w:hAnsiTheme="majorEastAsia" w:hint="eastAsia"/>
          <w:b/>
          <w:kern w:val="0"/>
          <w:sz w:val="24"/>
        </w:rPr>
        <w:t>四月：</w:t>
      </w:r>
    </w:p>
    <w:p w:rsidR="008B01ED" w:rsidRPr="00054393" w:rsidRDefault="005C55B1" w:rsidP="008B01ED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054393">
        <w:rPr>
          <w:rFonts w:asciiTheme="majorEastAsia" w:eastAsiaTheme="majorEastAsia" w:hAnsiTheme="majorEastAsia" w:hint="eastAsia"/>
          <w:kern w:val="0"/>
          <w:sz w:val="24"/>
        </w:rPr>
        <w:t xml:space="preserve">1. </w:t>
      </w:r>
      <w:r w:rsidR="008B01ED" w:rsidRPr="000410A3">
        <w:rPr>
          <w:rFonts w:asciiTheme="majorEastAsia" w:eastAsiaTheme="majorEastAsia" w:hAnsiTheme="majorEastAsia" w:cs="宋体"/>
          <w:kern w:val="0"/>
          <w:sz w:val="24"/>
        </w:rPr>
        <w:t>教师</w:t>
      </w:r>
      <w:r w:rsidR="008B01ED">
        <w:rPr>
          <w:rFonts w:asciiTheme="majorEastAsia" w:eastAsiaTheme="majorEastAsia" w:hAnsiTheme="majorEastAsia" w:cs="宋体" w:hint="eastAsia"/>
          <w:kern w:val="0"/>
          <w:sz w:val="24"/>
        </w:rPr>
        <w:t>针对游戏观察进行</w:t>
      </w:r>
      <w:r w:rsidR="008B01ED" w:rsidRPr="000410A3">
        <w:rPr>
          <w:rFonts w:asciiTheme="majorEastAsia" w:eastAsiaTheme="majorEastAsia" w:hAnsiTheme="majorEastAsia" w:cs="宋体"/>
          <w:kern w:val="0"/>
          <w:sz w:val="24"/>
        </w:rPr>
        <w:t>文献学习，提高游戏</w:t>
      </w:r>
      <w:r w:rsidR="008B01ED">
        <w:rPr>
          <w:rFonts w:asciiTheme="majorEastAsia" w:eastAsiaTheme="majorEastAsia" w:hAnsiTheme="majorEastAsia" w:cs="宋体" w:hint="eastAsia"/>
          <w:kern w:val="0"/>
          <w:sz w:val="24"/>
        </w:rPr>
        <w:t>观察记录的撰写水平。</w:t>
      </w:r>
    </w:p>
    <w:p w:rsidR="00776CBB" w:rsidRDefault="005C55B1" w:rsidP="00776CBB">
      <w:pPr>
        <w:spacing w:line="360" w:lineRule="auto"/>
        <w:ind w:firstLineChars="200" w:firstLine="480"/>
        <w:rPr>
          <w:rFonts w:asciiTheme="majorEastAsia" w:eastAsiaTheme="majorEastAsia" w:hAnsiTheme="majorEastAsia"/>
          <w:b/>
          <w:sz w:val="24"/>
        </w:rPr>
      </w:pPr>
      <w:r w:rsidRPr="00054393">
        <w:rPr>
          <w:rFonts w:asciiTheme="majorEastAsia" w:eastAsiaTheme="majorEastAsia" w:hAnsiTheme="majorEastAsia" w:hint="eastAsia"/>
          <w:kern w:val="0"/>
          <w:sz w:val="24"/>
        </w:rPr>
        <w:t xml:space="preserve">2. </w:t>
      </w:r>
      <w:r w:rsidR="00776CBB" w:rsidRPr="00E4464D">
        <w:rPr>
          <w:rFonts w:asciiTheme="majorEastAsia" w:eastAsiaTheme="majorEastAsia" w:hAnsiTheme="majorEastAsia" w:cs="宋体"/>
          <w:kern w:val="0"/>
          <w:sz w:val="24"/>
        </w:rPr>
        <w:t>选择一个试点班，观摩幼儿自发开展的游戏活动。</w:t>
      </w:r>
    </w:p>
    <w:p w:rsidR="005C55B1" w:rsidRPr="00054393" w:rsidRDefault="005C55B1" w:rsidP="00054393">
      <w:pPr>
        <w:adjustRightInd w:val="0"/>
        <w:snapToGrid w:val="0"/>
        <w:spacing w:line="360" w:lineRule="auto"/>
        <w:ind w:firstLineChars="200" w:firstLine="482"/>
        <w:rPr>
          <w:rFonts w:asciiTheme="majorEastAsia" w:eastAsiaTheme="majorEastAsia" w:hAnsiTheme="majorEastAsia"/>
          <w:b/>
          <w:kern w:val="0"/>
          <w:sz w:val="24"/>
        </w:rPr>
      </w:pPr>
      <w:r w:rsidRPr="00054393">
        <w:rPr>
          <w:rFonts w:asciiTheme="majorEastAsia" w:eastAsiaTheme="majorEastAsia" w:hAnsiTheme="majorEastAsia" w:hint="eastAsia"/>
          <w:b/>
          <w:kern w:val="0"/>
          <w:sz w:val="24"/>
        </w:rPr>
        <w:t>五月：</w:t>
      </w:r>
    </w:p>
    <w:p w:rsidR="005C55B1" w:rsidRPr="00054393" w:rsidRDefault="005C55B1" w:rsidP="00054393">
      <w:pPr>
        <w:adjustRightInd w:val="0"/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kern w:val="0"/>
          <w:sz w:val="24"/>
        </w:rPr>
      </w:pPr>
      <w:r w:rsidRPr="00054393">
        <w:rPr>
          <w:rFonts w:asciiTheme="majorEastAsia" w:eastAsiaTheme="majorEastAsia" w:hAnsiTheme="majorEastAsia" w:hint="eastAsia"/>
          <w:kern w:val="0"/>
          <w:sz w:val="24"/>
        </w:rPr>
        <w:t xml:space="preserve">1. </w:t>
      </w:r>
      <w:r w:rsidR="008B01ED">
        <w:rPr>
          <w:rFonts w:asciiTheme="majorEastAsia" w:eastAsiaTheme="majorEastAsia" w:hAnsiTheme="majorEastAsia" w:hint="eastAsia"/>
          <w:kern w:val="0"/>
          <w:sz w:val="24"/>
        </w:rPr>
        <w:t>各班利用幼儿园户外场地及空间</w:t>
      </w:r>
      <w:r w:rsidR="008B01ED" w:rsidRPr="000410A3">
        <w:rPr>
          <w:rFonts w:asciiTheme="majorEastAsia" w:eastAsiaTheme="majorEastAsia" w:hAnsiTheme="majorEastAsia" w:cs="宋体"/>
          <w:kern w:val="0"/>
          <w:sz w:val="24"/>
        </w:rPr>
        <w:t>，因地制宜利用自然环境开展</w:t>
      </w:r>
      <w:r w:rsidR="008B01ED">
        <w:rPr>
          <w:rFonts w:asciiTheme="majorEastAsia" w:eastAsiaTheme="majorEastAsia" w:hAnsiTheme="majorEastAsia" w:cs="宋体" w:hint="eastAsia"/>
          <w:kern w:val="0"/>
          <w:sz w:val="24"/>
        </w:rPr>
        <w:t>表演</w:t>
      </w:r>
      <w:r w:rsidR="008B01ED">
        <w:rPr>
          <w:rFonts w:asciiTheme="majorEastAsia" w:eastAsiaTheme="majorEastAsia" w:hAnsiTheme="majorEastAsia" w:cs="宋体"/>
          <w:kern w:val="0"/>
          <w:sz w:val="24"/>
        </w:rPr>
        <w:t>游戏</w:t>
      </w:r>
      <w:r w:rsidR="008B01ED">
        <w:rPr>
          <w:rFonts w:asciiTheme="majorEastAsia" w:eastAsiaTheme="majorEastAsia" w:hAnsiTheme="majorEastAsia" w:cs="宋体" w:hint="eastAsia"/>
          <w:kern w:val="0"/>
          <w:sz w:val="24"/>
        </w:rPr>
        <w:t>。</w:t>
      </w:r>
    </w:p>
    <w:p w:rsidR="005C55B1" w:rsidRPr="00054393" w:rsidRDefault="005C55B1" w:rsidP="00054393">
      <w:pPr>
        <w:adjustRightInd w:val="0"/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kern w:val="0"/>
          <w:sz w:val="24"/>
        </w:rPr>
      </w:pPr>
      <w:r w:rsidRPr="00054393">
        <w:rPr>
          <w:rFonts w:asciiTheme="majorEastAsia" w:eastAsiaTheme="majorEastAsia" w:hAnsiTheme="majorEastAsia" w:hint="eastAsia"/>
          <w:kern w:val="0"/>
          <w:sz w:val="24"/>
        </w:rPr>
        <w:t xml:space="preserve">2. </w:t>
      </w:r>
      <w:r w:rsidR="008B01ED" w:rsidRPr="00054393">
        <w:rPr>
          <w:rFonts w:asciiTheme="majorEastAsia" w:eastAsiaTheme="majorEastAsia" w:hAnsiTheme="majorEastAsia" w:cs="宋体"/>
          <w:kern w:val="0"/>
          <w:sz w:val="24"/>
        </w:rPr>
        <w:t>鼓励孩子自主结伴开展游戏，教师观察孩子使用材料与材料互动的情况，</w:t>
      </w:r>
      <w:r w:rsidR="008B01ED" w:rsidRPr="00054393">
        <w:rPr>
          <w:rFonts w:asciiTheme="majorEastAsia" w:eastAsiaTheme="majorEastAsia" w:hAnsiTheme="majorEastAsia" w:cs="宋体"/>
          <w:kern w:val="0"/>
          <w:sz w:val="24"/>
        </w:rPr>
        <w:lastRenderedPageBreak/>
        <w:t>并为游戏情节发展提供材料、经验等支持。</w:t>
      </w:r>
    </w:p>
    <w:p w:rsidR="005C55B1" w:rsidRPr="00054393" w:rsidRDefault="005C55B1" w:rsidP="00054393">
      <w:pPr>
        <w:adjustRightInd w:val="0"/>
        <w:snapToGrid w:val="0"/>
        <w:spacing w:line="360" w:lineRule="auto"/>
        <w:ind w:firstLineChars="200" w:firstLine="482"/>
        <w:rPr>
          <w:rFonts w:asciiTheme="majorEastAsia" w:eastAsiaTheme="majorEastAsia" w:hAnsiTheme="majorEastAsia"/>
          <w:b/>
          <w:kern w:val="0"/>
          <w:sz w:val="24"/>
        </w:rPr>
      </w:pPr>
      <w:r w:rsidRPr="00054393">
        <w:rPr>
          <w:rFonts w:asciiTheme="majorEastAsia" w:eastAsiaTheme="majorEastAsia" w:hAnsiTheme="majorEastAsia" w:hint="eastAsia"/>
          <w:b/>
          <w:kern w:val="0"/>
          <w:sz w:val="24"/>
        </w:rPr>
        <w:t>六月：</w:t>
      </w:r>
    </w:p>
    <w:p w:rsidR="008B01ED" w:rsidRDefault="005C55B1" w:rsidP="008B01ED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054393">
        <w:rPr>
          <w:rFonts w:asciiTheme="majorEastAsia" w:eastAsiaTheme="majorEastAsia" w:hAnsiTheme="majorEastAsia" w:hint="eastAsia"/>
          <w:kern w:val="0"/>
          <w:sz w:val="24"/>
        </w:rPr>
        <w:t>1.</w:t>
      </w:r>
      <w:r w:rsidR="008B01ED">
        <w:rPr>
          <w:rFonts w:asciiTheme="majorEastAsia" w:eastAsiaTheme="majorEastAsia" w:hAnsiTheme="majorEastAsia" w:hint="eastAsia"/>
          <w:kern w:val="0"/>
          <w:sz w:val="24"/>
        </w:rPr>
        <w:t>各班</w:t>
      </w:r>
      <w:r w:rsidR="008B01ED" w:rsidRPr="000410A3">
        <w:rPr>
          <w:rFonts w:asciiTheme="majorEastAsia" w:eastAsiaTheme="majorEastAsia" w:hAnsiTheme="majorEastAsia" w:cs="宋体"/>
          <w:kern w:val="0"/>
          <w:sz w:val="24"/>
        </w:rPr>
        <w:t>总结</w:t>
      </w:r>
      <w:r w:rsidR="008B01ED">
        <w:rPr>
          <w:rFonts w:asciiTheme="majorEastAsia" w:eastAsiaTheme="majorEastAsia" w:hAnsiTheme="majorEastAsia" w:cs="宋体" w:hint="eastAsia"/>
          <w:kern w:val="0"/>
          <w:sz w:val="24"/>
        </w:rPr>
        <w:t>在自然环境中开展</w:t>
      </w:r>
      <w:r w:rsidR="008B01ED" w:rsidRPr="000410A3">
        <w:rPr>
          <w:rFonts w:asciiTheme="majorEastAsia" w:eastAsiaTheme="majorEastAsia" w:hAnsiTheme="majorEastAsia" w:cs="宋体"/>
          <w:kern w:val="0"/>
          <w:sz w:val="24"/>
        </w:rPr>
        <w:t>幼儿</w:t>
      </w:r>
      <w:r w:rsidR="008B01ED">
        <w:rPr>
          <w:rFonts w:asciiTheme="majorEastAsia" w:eastAsiaTheme="majorEastAsia" w:hAnsiTheme="majorEastAsia" w:cs="宋体" w:hint="eastAsia"/>
          <w:kern w:val="0"/>
          <w:sz w:val="24"/>
        </w:rPr>
        <w:t>表演</w:t>
      </w:r>
      <w:r w:rsidR="008B01ED" w:rsidRPr="000410A3">
        <w:rPr>
          <w:rFonts w:asciiTheme="majorEastAsia" w:eastAsiaTheme="majorEastAsia" w:hAnsiTheme="majorEastAsia" w:cs="宋体"/>
          <w:kern w:val="0"/>
          <w:sz w:val="24"/>
        </w:rPr>
        <w:t>游戏的</w:t>
      </w:r>
      <w:r w:rsidR="008B01ED">
        <w:rPr>
          <w:rFonts w:asciiTheme="majorEastAsia" w:eastAsiaTheme="majorEastAsia" w:hAnsiTheme="majorEastAsia" w:hint="eastAsia"/>
          <w:kern w:val="0"/>
          <w:sz w:val="24"/>
        </w:rPr>
        <w:t>情况。</w:t>
      </w:r>
    </w:p>
    <w:p w:rsidR="005C55B1" w:rsidRPr="00054393" w:rsidRDefault="005C55B1" w:rsidP="00054393">
      <w:pPr>
        <w:adjustRightInd w:val="0"/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kern w:val="0"/>
          <w:sz w:val="24"/>
        </w:rPr>
      </w:pPr>
    </w:p>
    <w:p w:rsidR="008B01ED" w:rsidRPr="00054393" w:rsidRDefault="005C55B1" w:rsidP="008B01ED">
      <w:pPr>
        <w:widowControl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054393">
        <w:rPr>
          <w:rFonts w:asciiTheme="majorEastAsia" w:eastAsiaTheme="majorEastAsia" w:hAnsiTheme="majorEastAsia" w:hint="eastAsia"/>
          <w:kern w:val="0"/>
          <w:sz w:val="24"/>
        </w:rPr>
        <w:t xml:space="preserve">2. </w:t>
      </w:r>
      <w:r w:rsidR="008B01ED">
        <w:rPr>
          <w:rFonts w:asciiTheme="majorEastAsia" w:eastAsiaTheme="majorEastAsia" w:hAnsiTheme="majorEastAsia" w:cs="宋体"/>
          <w:kern w:val="0"/>
          <w:sz w:val="24"/>
        </w:rPr>
        <w:t>以微视频的形式分享游戏案例，</w:t>
      </w:r>
      <w:r w:rsidR="008B01ED">
        <w:rPr>
          <w:rFonts w:asciiTheme="majorEastAsia" w:eastAsiaTheme="majorEastAsia" w:hAnsiTheme="majorEastAsia" w:cs="宋体" w:hint="eastAsia"/>
          <w:kern w:val="0"/>
          <w:sz w:val="24"/>
        </w:rPr>
        <w:t>积累表演游戏素材。</w:t>
      </w:r>
    </w:p>
    <w:p w:rsidR="005C55B1" w:rsidRPr="00054393" w:rsidRDefault="005C55B1" w:rsidP="00054393">
      <w:pPr>
        <w:adjustRightInd w:val="0"/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kern w:val="0"/>
          <w:sz w:val="24"/>
        </w:rPr>
      </w:pPr>
    </w:p>
    <w:p w:rsidR="005C55B1" w:rsidRPr="00054393" w:rsidRDefault="005C55B1" w:rsidP="00054393">
      <w:pPr>
        <w:adjustRightInd w:val="0"/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kern w:val="0"/>
          <w:sz w:val="24"/>
        </w:rPr>
      </w:pPr>
    </w:p>
    <w:p w:rsidR="005C55B1" w:rsidRPr="00203ED7" w:rsidRDefault="005C55B1" w:rsidP="0005439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sectPr w:rsidR="005C55B1" w:rsidRPr="00203ED7" w:rsidSect="00551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6F2" w:rsidRDefault="00EA06F2" w:rsidP="005804BC">
      <w:r>
        <w:separator/>
      </w:r>
    </w:p>
  </w:endnote>
  <w:endnote w:type="continuationSeparator" w:id="0">
    <w:p w:rsidR="00EA06F2" w:rsidRDefault="00EA06F2" w:rsidP="00580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6F2" w:rsidRDefault="00EA06F2" w:rsidP="005804BC">
      <w:r>
        <w:separator/>
      </w:r>
    </w:p>
  </w:footnote>
  <w:footnote w:type="continuationSeparator" w:id="0">
    <w:p w:rsidR="00EA06F2" w:rsidRDefault="00EA06F2" w:rsidP="005804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4170"/>
    <w:multiLevelType w:val="hybridMultilevel"/>
    <w:tmpl w:val="1E74BC3C"/>
    <w:lvl w:ilvl="0" w:tplc="A43644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64413B"/>
    <w:multiLevelType w:val="hybridMultilevel"/>
    <w:tmpl w:val="EBDA9334"/>
    <w:lvl w:ilvl="0" w:tplc="11B23E0E">
      <w:start w:val="2"/>
      <w:numFmt w:val="japaneseCounting"/>
      <w:lvlText w:val="（%1）"/>
      <w:lvlJc w:val="left"/>
      <w:pPr>
        <w:ind w:left="1200" w:hanging="720"/>
      </w:pPr>
      <w:rPr>
        <w:rFonts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6E91852"/>
    <w:multiLevelType w:val="hybridMultilevel"/>
    <w:tmpl w:val="AA1EAE26"/>
    <w:lvl w:ilvl="0" w:tplc="3ECCA320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904FFE"/>
    <w:multiLevelType w:val="hybridMultilevel"/>
    <w:tmpl w:val="F1D4EEE8"/>
    <w:lvl w:ilvl="0" w:tplc="D02EF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58A4B28"/>
    <w:multiLevelType w:val="hybridMultilevel"/>
    <w:tmpl w:val="2064EFE6"/>
    <w:lvl w:ilvl="0" w:tplc="386ACB8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42045F74"/>
    <w:multiLevelType w:val="hybridMultilevel"/>
    <w:tmpl w:val="9B4AFB0C"/>
    <w:lvl w:ilvl="0" w:tplc="C93A3DBA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C872277"/>
    <w:multiLevelType w:val="hybridMultilevel"/>
    <w:tmpl w:val="D50A7178"/>
    <w:lvl w:ilvl="0" w:tplc="C3680A9E">
      <w:start w:val="3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>
    <w:nsid w:val="578A0846"/>
    <w:multiLevelType w:val="hybridMultilevel"/>
    <w:tmpl w:val="0F360B32"/>
    <w:lvl w:ilvl="0" w:tplc="467EBD2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61820509"/>
    <w:multiLevelType w:val="hybridMultilevel"/>
    <w:tmpl w:val="CA2203D6"/>
    <w:lvl w:ilvl="0" w:tplc="5D5E5D82">
      <w:start w:val="1"/>
      <w:numFmt w:val="japaneseCounting"/>
      <w:lvlText w:val="（%1）"/>
      <w:lvlJc w:val="left"/>
      <w:pPr>
        <w:ind w:left="1247" w:hanging="76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>
    <w:nsid w:val="63866513"/>
    <w:multiLevelType w:val="hybridMultilevel"/>
    <w:tmpl w:val="91C47D6A"/>
    <w:lvl w:ilvl="0" w:tplc="5F4C5050">
      <w:start w:val="2"/>
      <w:numFmt w:val="japaneseCounting"/>
      <w:lvlText w:val="（%1）"/>
      <w:lvlJc w:val="left"/>
      <w:pPr>
        <w:ind w:left="720" w:hanging="720"/>
      </w:pPr>
      <w:rPr>
        <w:rFonts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91F5FD7"/>
    <w:multiLevelType w:val="hybridMultilevel"/>
    <w:tmpl w:val="0DC82EC2"/>
    <w:lvl w:ilvl="0" w:tplc="0409000F">
      <w:start w:val="1"/>
      <w:numFmt w:val="decimal"/>
      <w:lvlText w:val="%1."/>
      <w:lvlJc w:val="left"/>
      <w:pPr>
        <w:tabs>
          <w:tab w:val="num" w:pos="525"/>
        </w:tabs>
        <w:ind w:left="525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5B1"/>
    <w:rsid w:val="000410A3"/>
    <w:rsid w:val="00054393"/>
    <w:rsid w:val="001755B8"/>
    <w:rsid w:val="00282B34"/>
    <w:rsid w:val="002A1649"/>
    <w:rsid w:val="003E06AF"/>
    <w:rsid w:val="00443DCB"/>
    <w:rsid w:val="004638B2"/>
    <w:rsid w:val="00541773"/>
    <w:rsid w:val="0055199D"/>
    <w:rsid w:val="005804BC"/>
    <w:rsid w:val="005C55B1"/>
    <w:rsid w:val="00776CBB"/>
    <w:rsid w:val="00802780"/>
    <w:rsid w:val="0084661B"/>
    <w:rsid w:val="008B01ED"/>
    <w:rsid w:val="00E4464D"/>
    <w:rsid w:val="00E903E9"/>
    <w:rsid w:val="00EA06F2"/>
    <w:rsid w:val="00FF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C55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10A3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80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804B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80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804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2017-02-16T05:17:00Z</dcterms:created>
  <dcterms:modified xsi:type="dcterms:W3CDTF">2017-04-17T05:09:00Z</dcterms:modified>
</cp:coreProperties>
</file>