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11" w:rsidRDefault="00414311" w:rsidP="00414311">
      <w:pPr>
        <w:jc w:val="center"/>
        <w:rPr>
          <w:rFonts w:ascii="楷体_GB2312" w:eastAsia="楷体_GB2312" w:hAnsi="DotumChe" w:hint="eastAsia"/>
          <w:b/>
          <w:bCs/>
          <w:color w:val="000000"/>
          <w:sz w:val="28"/>
          <w:szCs w:val="17"/>
        </w:rPr>
      </w:pPr>
      <w:r>
        <w:rPr>
          <w:rFonts w:ascii="楷体_GB2312" w:eastAsia="楷体_GB2312" w:hAnsi="DotumChe" w:hint="eastAsia"/>
          <w:b/>
          <w:bCs/>
          <w:color w:val="000000"/>
          <w:sz w:val="28"/>
        </w:rPr>
        <w:t>4.1.1文字及其</w:t>
      </w:r>
      <w:r>
        <w:rPr>
          <w:rFonts w:ascii="楷体_GB2312" w:eastAsia="楷体_GB2312" w:hAnsi="DotumChe" w:hint="eastAsia"/>
          <w:b/>
          <w:bCs/>
          <w:color w:val="000000"/>
          <w:sz w:val="28"/>
          <w:szCs w:val="17"/>
        </w:rPr>
        <w:t>处理技术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一、教学目标：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知识与技能：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1、理解汉字来源的多样性及其实际意义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2、了解汉字编码的过程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过程与方法：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理解汉字来源的多样性及其实际意义，能够从日常生活、学习中发现或归纳、总结需要利用文字处理技术解决的问题，并对自己所获取信息的真实性、准确性和相关性进行评价。</w:t>
      </w:r>
    </w:p>
    <w:p w:rsidR="00414311" w:rsidRDefault="00414311" w:rsidP="00414311">
      <w:pPr>
        <w:ind w:firstLineChars="200" w:firstLine="420"/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情感态度与价值观：</w:t>
      </w:r>
    </w:p>
    <w:p w:rsidR="00414311" w:rsidRDefault="00414311" w:rsidP="00414311">
      <w:pPr>
        <w:ind w:firstLineChars="200" w:firstLine="42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通过体验文字处理技术的发展变化及其意义，让学生能体会信息是一项重要的资源，在现代信息社会里，信息对于人类社会发展的作用越来越明显，激发学生搜集信息、利用信息的愿望。</w:t>
      </w:r>
    </w:p>
    <w:p w:rsidR="00414311" w:rsidRDefault="00414311" w:rsidP="00414311">
      <w:pPr>
        <w:ind w:firstLineChars="200" w:firstLine="420"/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二、教学要点：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1、体验文字处理技术的发展变化及其意义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2、了解文字在计算机中的编码方式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三、教学组织</w:t>
      </w:r>
      <w:r>
        <w:rPr>
          <w:rFonts w:ascii="楷体_GB2312" w:eastAsia="楷体_GB2312" w:hAnsi="DotumChe" w:hint="eastAsia"/>
          <w:color w:val="000000"/>
        </w:rPr>
        <w:t>：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本课教学内容理论性较强，针对这种情况，采取让学生自学并书写自修笔记的方式做课</w:t>
      </w:r>
      <w:r>
        <w:rPr>
          <w:rFonts w:ascii="楷体_GB2312" w:eastAsia="楷体_GB2312" w:hAnsi="DotumChe" w:hint="eastAsia"/>
          <w:color w:val="000000"/>
        </w:rPr>
        <w:lastRenderedPageBreak/>
        <w:t>前准备，在自修笔记中学生会摘录下课文的知识点、上网下载有关的内容和自己的体验和感想等等。课堂中学生在老师的引导下讨论问题，学生都能很好的完成，因此课堂教学效果非常明显。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rPr>
          <w:rFonts w:ascii="楷体_GB2312" w:eastAsia="楷体_GB2312" w:hAnsi="DotumChe" w:hint="eastAsia"/>
          <w:b/>
          <w:bCs/>
          <w:color w:val="000000"/>
          <w:sz w:val="24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四、教学安排：</w:t>
      </w:r>
    </w:p>
    <w:p w:rsidR="00414311" w:rsidRDefault="00414311" w:rsidP="00414311">
      <w:pPr>
        <w:ind w:firstLineChars="300" w:firstLine="630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2课时</w:t>
      </w:r>
    </w:p>
    <w:p w:rsidR="00414311" w:rsidRDefault="00414311" w:rsidP="00414311">
      <w:pPr>
        <w:ind w:firstLineChars="300" w:firstLine="630"/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8"/>
        </w:rPr>
        <w:t>教学过程：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导入新课：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回忆上节课所学到的知识，举生活的实例，激发学生思考到底什么是汉字呢？汉字的来源如何呢？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一、体验文字处理技术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1、文字是人类为了更加流畅地表述意义、传递经验而发明的工具。汉字起源于象形文字。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阅读资料：P53页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资料</w:t>
      </w:r>
      <w:proofErr w:type="gramStart"/>
      <w:r>
        <w:rPr>
          <w:rFonts w:ascii="楷体_GB2312" w:eastAsia="楷体_GB2312" w:hAnsi="DotumChe" w:hint="eastAsia"/>
          <w:color w:val="000000"/>
        </w:rPr>
        <w:t>一</w:t>
      </w:r>
      <w:proofErr w:type="gramEnd"/>
      <w:r>
        <w:rPr>
          <w:rFonts w:ascii="楷体_GB2312" w:eastAsia="楷体_GB2312" w:hAnsi="DotumChe" w:hint="eastAsia"/>
          <w:color w:val="000000"/>
        </w:rPr>
        <w:t>：汉字的造字法有四种：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象形：用一个图画来表示有形可见的事物，如“日”、“月” ;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指事：借助抽象符号来表示一些较抽象的概念如：本、末。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会意：用几个象形字拼成一个字。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形声：字的一部分是“形旁”表示字义，一部分是“声旁”表示读音，如：“鸽”是“鸟”形“合”声，“河”是“水”形“可”声。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lastRenderedPageBreak/>
        <w:t>资料二、书法是一种凝结了我国民族文化精髓的特殊的艺术形式 。</w:t>
      </w:r>
    </w:p>
    <w:p w:rsidR="00414311" w:rsidRDefault="00414311" w:rsidP="00414311">
      <w:pPr>
        <w:ind w:firstLineChars="400" w:firstLine="840"/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>例：中国美术家徐冰发明了方块英文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资料三：中文信息处理技术发展简史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2、东巴文字：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⑴东巴象形文字是目前世界上仅存的为数不多的古象形文字之一，并且是世界上唯一仍在使用的古象形文字，是文字史上的活化。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⑵东巴象形文字在工艺美术设计具有很高的审美价值。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在古代，东巴象形文字作为纳西族东巴文化的载体，其使用方式一直沿袭用竹签进行手工绘画的方式；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>电子东巴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实践：</w:t>
      </w:r>
      <w:r>
        <w:rPr>
          <w:rFonts w:ascii="楷体_GB2312" w:eastAsia="楷体_GB2312" w:hAnsi="DotumChe" w:hint="eastAsia"/>
          <w:color w:val="000000"/>
        </w:rPr>
        <w:t>搜索，下载，安装电子东巴软件，并尝试使用该软件。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3、处理文字的技术：手写、刻字、雕版印刷、活字印刷、机械式打字机和计算机。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>二、汉字编码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/>
          <w:noProof/>
          <w:color w:val="000000"/>
          <w:sz w:val="20"/>
        </w:rPr>
        <w:pict>
          <v:line id="_x0000_s1026" style="position:absolute;left:0;text-align:left;z-index:251660288" from="108pt,23.4pt" to="135pt,23.4pt"/>
        </w:pict>
      </w:r>
      <w:r>
        <w:rPr>
          <w:rFonts w:ascii="楷体_GB2312" w:eastAsia="楷体_GB2312" w:hAnsi="DotumChe" w:hint="eastAsia"/>
          <w:color w:val="000000"/>
        </w:rPr>
        <w:t>目前计算机上使用的汉字编号主要有三种：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>1、用于汉字输入的编码     输入码（外码）：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>计算机上输入汉字的方法有多种，有键盘编码输入，语音输入法，手写输入法，扫描识别输入，最常用的是键盘编码输入。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lastRenderedPageBreak/>
        <w:t>汉字输入码是指直接从键盘输入的各种汉字输入方法的编码，属于外码。如智能ABC、五笔等。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/>
          <w:noProof/>
          <w:color w:val="000000"/>
          <w:sz w:val="20"/>
        </w:rPr>
        <w:pict>
          <v:line id="_x0000_s1027" style="position:absolute;left:0;text-align:left;z-index:251661312" from="114pt,7.8pt" to="150pt,7.8pt"/>
        </w:pict>
      </w:r>
      <w:r>
        <w:rPr>
          <w:rFonts w:ascii="楷体_GB2312" w:eastAsia="楷体_GB2312" w:hAnsi="DotumChe" w:hint="eastAsia"/>
          <w:color w:val="000000"/>
        </w:rPr>
        <w:t>2、用于储存汉字的编码        机内码（内码）：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计算机系统内部进行存储、加工处理、传输而统一使用的代码。如国标码（GB）、BIG5码。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/>
          <w:noProof/>
          <w:color w:val="000000"/>
          <w:sz w:val="20"/>
        </w:rPr>
        <w:pict>
          <v:line id="_x0000_s1028" style="position:absolute;left:0;text-align:left;z-index:251662336" from="113.25pt,7.8pt" to="140.25pt,7.8pt"/>
        </w:pict>
      </w:r>
      <w:r>
        <w:rPr>
          <w:rFonts w:ascii="楷体_GB2312" w:eastAsia="楷体_GB2312" w:hAnsi="DotumChe" w:hint="eastAsia"/>
          <w:color w:val="000000"/>
        </w:rPr>
        <w:t>3、用于输出汉字的编码       输出码（字型码）：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在屏幕上显示或在打印机上打印出来的点阵存储信息，由汉字的字模信息所组成。(有16X16、24X24、32X32、48X48、64X64点阵)</w:t>
      </w:r>
      <w:r>
        <w:rPr>
          <w:rFonts w:ascii="楷体_GB2312" w:eastAsia="楷体_GB2312" w:hAnsi="DotumChe"/>
          <w:color w:val="000000"/>
        </w:rPr>
        <w:t xml:space="preserve"> 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资料P56页：汉字输入码的编码方式：音码、形码和混合码三大类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　　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三、汉字的处理过程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汉字的处理过程：键盘输入（输入码）——编码转换（机内码）——编辑与输出（字型码）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noProof/>
          <w:color w:val="000000"/>
        </w:rPr>
        <w:drawing>
          <wp:inline distT="0" distB="0" distL="0" distR="0">
            <wp:extent cx="4572000" cy="2105025"/>
            <wp:effectExtent l="19050" t="0" r="0" b="0"/>
            <wp:docPr id="1" name="图片 1" descr="08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25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>造字方法：“开始”—“ 附件”—“TrueType</w:t>
      </w:r>
      <w:r>
        <w:rPr>
          <w:rFonts w:ascii="楷体_GB2312" w:eastAsia="楷体_GB2312" w:hAnsi="DotumChe"/>
          <w:color w:val="000000"/>
        </w:rPr>
        <w:t xml:space="preserve"> </w:t>
      </w:r>
      <w:r>
        <w:rPr>
          <w:rFonts w:ascii="楷体_GB2312" w:eastAsia="楷体_GB2312" w:hAnsi="DotumChe" w:hint="eastAsia"/>
          <w:color w:val="000000"/>
        </w:rPr>
        <w:t>程序造”—“选择工具栏中的各种工具写字”。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lastRenderedPageBreak/>
        <w:t xml:space="preserve">　　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四、小结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我们了解了汉字的来源和意义，知道汉字的编码过程。我们可以看到，汉字对我们的学习、生活和今后的工作有着深刻的影响，但是，对于汉字，如何通过多种渠道来利用它呢？在信息时代如何利用合理的工具合理、合法地开展交流，这些信息素养正是我们信息技术课程要学习和提高的。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4"/>
        </w:rPr>
        <w:t>五、实践</w:t>
      </w:r>
    </w:p>
    <w:p w:rsidR="00414311" w:rsidRDefault="00414311" w:rsidP="00414311">
      <w:pPr>
        <w:rPr>
          <w:rFonts w:ascii="楷体_GB2312" w:eastAsia="楷体_GB2312" w:hAnsi="DotumChe" w:hint="eastAsia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请使用合适的关键词上网查阅相关资料，填写表4-1和4-2</w:t>
      </w:r>
    </w:p>
    <w:p w:rsidR="00414311" w:rsidRDefault="00414311" w:rsidP="00414311">
      <w:pPr>
        <w:widowControl/>
        <w:spacing w:before="300" w:after="300"/>
        <w:jc w:val="left"/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color w:val="000000"/>
        </w:rPr>
        <w:t xml:space="preserve">　　</w:t>
      </w:r>
      <w:r>
        <w:rPr>
          <w:rFonts w:ascii="楷体_GB2312" w:eastAsia="楷体_GB2312" w:hAnsi="DotumChe"/>
          <w:color w:val="00000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44"/>
        <w:gridCol w:w="2931"/>
        <w:gridCol w:w="2511"/>
        <w:gridCol w:w="2750"/>
      </w:tblGrid>
      <w:tr w:rsidR="00414311" w:rsidTr="000D189A">
        <w:trPr>
          <w:tblCellSpacing w:w="0" w:type="dxa"/>
        </w:trPr>
        <w:tc>
          <w:tcPr>
            <w:tcW w:w="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4311" w:rsidRDefault="00414311" w:rsidP="000D189A">
            <w:pPr>
              <w:jc w:val="center"/>
              <w:rPr>
                <w:rFonts w:ascii="楷体_GB2312" w:eastAsia="楷体_GB2312" w:hAnsi="DotumChe"/>
                <w:color w:val="000000"/>
                <w:szCs w:val="17"/>
              </w:rPr>
            </w:pP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DB3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Style w:val="a4"/>
                <w:rFonts w:ascii="楷体_GB2312" w:eastAsia="楷体_GB2312" w:hAnsi="DotumChe" w:hint="eastAsia"/>
                <w:color w:val="000000"/>
                <w:sz w:val="21"/>
              </w:rPr>
              <w:t>问题</w:t>
            </w:r>
            <w:r>
              <w:rPr>
                <w:rStyle w:val="a4"/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DB3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Style w:val="a4"/>
                <w:rFonts w:ascii="楷体_GB2312" w:eastAsia="楷体_GB2312" w:hAnsi="DotumChe" w:hint="eastAsia"/>
                <w:color w:val="000000"/>
                <w:sz w:val="21"/>
              </w:rPr>
              <w:t>关键词举例</w:t>
            </w:r>
            <w:r>
              <w:rPr>
                <w:rStyle w:val="a4"/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DB3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Style w:val="a4"/>
                <w:rFonts w:ascii="楷体_GB2312" w:eastAsia="楷体_GB2312" w:hAnsi="DotumChe" w:hint="eastAsia"/>
                <w:color w:val="000000"/>
                <w:sz w:val="21"/>
              </w:rPr>
              <w:t>你的观点</w:t>
            </w:r>
            <w:r>
              <w:rPr>
                <w:rStyle w:val="a4"/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</w:tr>
      <w:tr w:rsidR="00414311" w:rsidTr="000D189A">
        <w:trPr>
          <w:tblCellSpacing w:w="0" w:type="dxa"/>
        </w:trPr>
        <w:tc>
          <w:tcPr>
            <w:tcW w:w="2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Fonts w:ascii="楷体_GB2312" w:eastAsia="楷体_GB2312" w:hAnsi="DotumChe" w:hint="eastAsia"/>
                <w:color w:val="000000"/>
                <w:sz w:val="21"/>
              </w:rPr>
              <w:t>拼音的来历、作用、与汉字的关系，汉字没有被拼音取代的原因</w:t>
            </w:r>
            <w:r>
              <w:rPr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Fonts w:ascii="楷体_GB2312" w:eastAsia="楷体_GB2312" w:hAnsi="DotumChe" w:hint="eastAsia"/>
                <w:color w:val="000000"/>
                <w:sz w:val="21"/>
              </w:rPr>
              <w:t>汉语拼音化</w:t>
            </w:r>
            <w:r>
              <w:rPr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Fonts w:ascii="楷体_GB2312" w:eastAsia="楷体_GB2312" w:hAnsi="DotumChe" w:hint="eastAsia"/>
                <w:color w:val="000000"/>
                <w:sz w:val="21"/>
              </w:rPr>
              <w:t>汉字的优势</w:t>
            </w:r>
            <w:r>
              <w:rPr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jc w:val="center"/>
              <w:rPr>
                <w:rFonts w:ascii="楷体_GB2312" w:eastAsia="楷体_GB2312" w:hAnsi="DotumChe"/>
                <w:color w:val="000000"/>
                <w:szCs w:val="17"/>
              </w:rPr>
            </w:pPr>
          </w:p>
        </w:tc>
      </w:tr>
      <w:tr w:rsidR="00414311" w:rsidTr="000D189A">
        <w:trPr>
          <w:tblCellSpacing w:w="0" w:type="dxa"/>
        </w:trPr>
        <w:tc>
          <w:tcPr>
            <w:tcW w:w="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jc w:val="center"/>
              <w:rPr>
                <w:rFonts w:ascii="楷体_GB2312" w:eastAsia="楷体_GB2312" w:hAnsi="DotumChe"/>
                <w:color w:val="000000"/>
                <w:szCs w:val="17"/>
              </w:rPr>
            </w:pP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Fonts w:ascii="楷体_GB2312" w:eastAsia="楷体_GB2312" w:hAnsi="DotumChe" w:hint="eastAsia"/>
                <w:color w:val="000000"/>
                <w:sz w:val="21"/>
              </w:rPr>
              <w:t>你知道哪些汉字输入法？有何历史意义</w:t>
            </w:r>
            <w:r>
              <w:rPr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Fonts w:ascii="楷体_GB2312" w:eastAsia="楷体_GB2312" w:hAnsi="DotumChe" w:hint="eastAsia"/>
                <w:color w:val="000000"/>
                <w:sz w:val="21"/>
              </w:rPr>
              <w:t>五笔字型</w:t>
            </w:r>
            <w:r>
              <w:rPr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Fonts w:ascii="楷体_GB2312" w:eastAsia="楷体_GB2312" w:hAnsi="DotumChe" w:hint="eastAsia"/>
                <w:color w:val="000000"/>
                <w:sz w:val="21"/>
              </w:rPr>
              <w:t>拼音输入法</w:t>
            </w:r>
            <w:r>
              <w:rPr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jc w:val="center"/>
              <w:rPr>
                <w:rFonts w:ascii="楷体_GB2312" w:eastAsia="楷体_GB2312" w:hAnsi="DotumChe"/>
                <w:color w:val="000000"/>
                <w:szCs w:val="17"/>
              </w:rPr>
            </w:pPr>
          </w:p>
        </w:tc>
      </w:tr>
    </w:tbl>
    <w:p w:rsidR="00414311" w:rsidRDefault="00414311" w:rsidP="00414311">
      <w:pPr>
        <w:pStyle w:val="a3"/>
        <w:spacing w:line="240" w:lineRule="auto"/>
        <w:rPr>
          <w:rFonts w:ascii="楷体_GB2312" w:eastAsia="楷体_GB2312" w:hAnsi="DotumChe" w:hint="eastAsia"/>
          <w:color w:val="000000"/>
          <w:sz w:val="21"/>
        </w:rPr>
      </w:pPr>
    </w:p>
    <w:p w:rsidR="00414311" w:rsidRDefault="00414311" w:rsidP="00414311">
      <w:pPr>
        <w:pStyle w:val="a3"/>
        <w:spacing w:line="240" w:lineRule="auto"/>
        <w:rPr>
          <w:rFonts w:ascii="楷体_GB2312" w:eastAsia="楷体_GB2312" w:hAnsi="DotumChe" w:hint="eastAsia"/>
          <w:color w:val="000000"/>
          <w:sz w:val="21"/>
        </w:rPr>
      </w:pPr>
    </w:p>
    <w:p w:rsidR="00414311" w:rsidRDefault="00414311" w:rsidP="00414311">
      <w:pPr>
        <w:pStyle w:val="a3"/>
        <w:spacing w:line="240" w:lineRule="auto"/>
        <w:rPr>
          <w:rFonts w:ascii="楷体_GB2312" w:eastAsia="楷体_GB2312" w:hAnsi="DotumChe"/>
          <w:color w:val="000000"/>
          <w:sz w:val="21"/>
        </w:rPr>
      </w:pPr>
      <w:r>
        <w:rPr>
          <w:rFonts w:ascii="楷体_GB2312" w:eastAsia="楷体_GB2312" w:hAnsi="DotumChe"/>
          <w:color w:val="000000"/>
          <w:sz w:val="21"/>
        </w:rPr>
        <w:t> 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936"/>
        <w:gridCol w:w="3400"/>
      </w:tblGrid>
      <w:tr w:rsidR="00414311" w:rsidTr="000D189A">
        <w:trPr>
          <w:tblCellSpacing w:w="0" w:type="dxa"/>
        </w:trPr>
        <w:tc>
          <w:tcPr>
            <w:tcW w:w="4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DB3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Style w:val="a4"/>
                <w:rFonts w:ascii="楷体_GB2312" w:eastAsia="楷体_GB2312" w:hAnsi="DotumChe" w:hint="eastAsia"/>
                <w:color w:val="000000"/>
                <w:sz w:val="21"/>
              </w:rPr>
              <w:lastRenderedPageBreak/>
              <w:t>活动内容</w:t>
            </w:r>
            <w:r>
              <w:rPr>
                <w:rStyle w:val="a4"/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DB3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Style w:val="a4"/>
                <w:rFonts w:ascii="楷体_GB2312" w:eastAsia="楷体_GB2312" w:hAnsi="DotumChe" w:hint="eastAsia"/>
                <w:color w:val="000000"/>
                <w:sz w:val="21"/>
              </w:rPr>
              <w:t>你的观点</w:t>
            </w:r>
            <w:r>
              <w:rPr>
                <w:rStyle w:val="a4"/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</w:tr>
      <w:tr w:rsidR="00414311" w:rsidTr="000D189A">
        <w:trPr>
          <w:tblCellSpacing w:w="0" w:type="dxa"/>
        </w:trPr>
        <w:tc>
          <w:tcPr>
            <w:tcW w:w="4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Fonts w:ascii="楷体_GB2312" w:eastAsia="楷体_GB2312" w:hAnsi="DotumChe" w:hint="eastAsia"/>
                <w:color w:val="000000"/>
                <w:sz w:val="21"/>
              </w:rPr>
              <w:t>查找东巴文化的资料，了解其象形表意的特色和历史文化价值</w:t>
            </w:r>
            <w:r>
              <w:rPr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jc w:val="center"/>
              <w:rPr>
                <w:rFonts w:ascii="楷体_GB2312" w:eastAsia="楷体_GB2312" w:hAnsi="DotumChe"/>
                <w:color w:val="000000"/>
                <w:szCs w:val="17"/>
              </w:rPr>
            </w:pPr>
          </w:p>
        </w:tc>
      </w:tr>
      <w:tr w:rsidR="00414311" w:rsidTr="000D189A">
        <w:trPr>
          <w:tblCellSpacing w:w="0" w:type="dxa"/>
        </w:trPr>
        <w:tc>
          <w:tcPr>
            <w:tcW w:w="4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7CC"/>
            <w:vAlign w:val="center"/>
          </w:tcPr>
          <w:p w:rsidR="00414311" w:rsidRDefault="00414311" w:rsidP="000D189A">
            <w:pPr>
              <w:pStyle w:val="a3"/>
              <w:spacing w:line="240" w:lineRule="auto"/>
              <w:jc w:val="center"/>
              <w:rPr>
                <w:rFonts w:ascii="楷体_GB2312" w:eastAsia="楷体_GB2312" w:hAnsi="DotumChe"/>
                <w:color w:val="000000"/>
                <w:sz w:val="21"/>
              </w:rPr>
            </w:pPr>
            <w:r>
              <w:rPr>
                <w:rFonts w:ascii="楷体_GB2312" w:eastAsia="楷体_GB2312" w:hAnsi="DotumChe" w:hint="eastAsia"/>
                <w:color w:val="000000"/>
                <w:sz w:val="21"/>
              </w:rPr>
              <w:t>与传统在竹签上手工绘画记录东巴文字相比，利用计算机处理东巴文字有</w:t>
            </w:r>
            <w:proofErr w:type="gramStart"/>
            <w:r>
              <w:rPr>
                <w:rFonts w:ascii="楷体_GB2312" w:eastAsia="楷体_GB2312" w:hAnsi="DotumChe" w:hint="eastAsia"/>
                <w:color w:val="000000"/>
                <w:sz w:val="21"/>
              </w:rPr>
              <w:t>何优势</w:t>
            </w:r>
            <w:proofErr w:type="gramEnd"/>
            <w:r>
              <w:rPr>
                <w:rFonts w:ascii="楷体_GB2312" w:eastAsia="楷体_GB2312" w:hAnsi="DotumChe" w:hint="eastAsia"/>
                <w:color w:val="000000"/>
                <w:sz w:val="21"/>
              </w:rPr>
              <w:t>和时代意义</w:t>
            </w:r>
            <w:r>
              <w:rPr>
                <w:rFonts w:ascii="楷体_GB2312" w:eastAsia="楷体_GB2312" w:hAnsi="DotumChe"/>
                <w:color w:val="000000"/>
                <w:sz w:val="21"/>
              </w:rPr>
              <w:t xml:space="preserve"> </w:t>
            </w:r>
          </w:p>
        </w:tc>
        <w:tc>
          <w:tcPr>
            <w:tcW w:w="0" w:type="auto"/>
            <w:shd w:val="clear" w:color="auto" w:fill="F8F7CC"/>
            <w:vAlign w:val="center"/>
          </w:tcPr>
          <w:p w:rsidR="00414311" w:rsidRDefault="00414311" w:rsidP="000D189A">
            <w:pPr>
              <w:rPr>
                <w:rFonts w:ascii="楷体_GB2312" w:eastAsia="楷体_GB2312" w:hAnsi="DotumChe"/>
                <w:color w:val="000000"/>
              </w:rPr>
            </w:pPr>
          </w:p>
        </w:tc>
      </w:tr>
    </w:tbl>
    <w:p w:rsidR="00414311" w:rsidRDefault="00414311" w:rsidP="00414311">
      <w:pPr>
        <w:rPr>
          <w:rFonts w:ascii="楷体_GB2312" w:eastAsia="楷体_GB2312" w:hAnsi="DotumChe" w:hint="eastAsia"/>
          <w:b/>
          <w:bCs/>
          <w:color w:val="000000"/>
          <w:sz w:val="28"/>
        </w:rPr>
      </w:pPr>
    </w:p>
    <w:p w:rsidR="00414311" w:rsidRDefault="00414311" w:rsidP="00414311">
      <w:pPr>
        <w:rPr>
          <w:rFonts w:ascii="楷体_GB2312" w:eastAsia="楷体_GB2312" w:hAnsi="DotumChe"/>
          <w:color w:val="000000"/>
        </w:rPr>
      </w:pPr>
      <w:r>
        <w:rPr>
          <w:rFonts w:ascii="楷体_GB2312" w:eastAsia="楷体_GB2312" w:hAnsi="DotumChe" w:hint="eastAsia"/>
          <w:b/>
          <w:bCs/>
          <w:color w:val="000000"/>
          <w:sz w:val="28"/>
        </w:rPr>
        <w:t>教学反思</w:t>
      </w:r>
    </w:p>
    <w:p w:rsidR="007A03F8" w:rsidRDefault="00414311" w:rsidP="00414311">
      <w:r>
        <w:rPr>
          <w:rFonts w:ascii="楷体_GB2312" w:eastAsia="楷体_GB2312" w:hAnsi="DotumChe" w:hint="eastAsia"/>
          <w:color w:val="000000"/>
        </w:rPr>
        <w:t xml:space="preserve">　　我在上课时只出示了汉字变化的一些图片，没有较好地表达出过程，结果学生的理解很杂乱，只不过是了解了许多实事，而没能将这些事实进行进一步的思维概括。网上的资料大多数是针对于语文方面的，有些资料还</w:t>
      </w:r>
      <w:proofErr w:type="gramStart"/>
      <w:r>
        <w:rPr>
          <w:rFonts w:ascii="楷体_GB2312" w:eastAsia="楷体_GB2312" w:hAnsi="DotumChe" w:hint="eastAsia"/>
          <w:color w:val="000000"/>
        </w:rPr>
        <w:t>很</w:t>
      </w:r>
      <w:proofErr w:type="gramEnd"/>
      <w:r>
        <w:rPr>
          <w:rFonts w:ascii="楷体_GB2312" w:eastAsia="楷体_GB2312" w:hAnsi="DotumChe" w:hint="eastAsia"/>
          <w:color w:val="000000"/>
        </w:rPr>
        <w:t>专业，这对于学生来说是一个较大的挑战。由于学生阅读这些资料后，往往只能达到领会水平，要想把思维提升一个层次，在课堂上互相交流，并引发矛盾或认知冲突，能促进学生的思维活动朝着更高水平展开。由于课堂上的交流使学生认识到了自己的不足，可以激发他们课后进行更进一步的研究。</w:t>
      </w:r>
    </w:p>
    <w:sectPr w:rsidR="007A03F8" w:rsidSect="007A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311"/>
    <w:rsid w:val="00414311"/>
    <w:rsid w:val="007A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1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14311"/>
    <w:pPr>
      <w:widowControl/>
      <w:adjustRightInd/>
      <w:spacing w:before="100" w:beforeAutospacing="1" w:after="100" w:afterAutospacing="1" w:line="432" w:lineRule="auto"/>
      <w:jc w:val="left"/>
      <w:textAlignment w:val="auto"/>
    </w:pPr>
    <w:rPr>
      <w:rFonts w:ascii="Verdana" w:hAnsi="Verdana"/>
      <w:sz w:val="17"/>
      <w:szCs w:val="17"/>
    </w:rPr>
  </w:style>
  <w:style w:type="character" w:styleId="a4">
    <w:name w:val="Strong"/>
    <w:basedOn w:val="a0"/>
    <w:qFormat/>
    <w:rsid w:val="004143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1431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431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316</Words>
  <Characters>1806</Characters>
  <Application>Microsoft Office Word</Application>
  <DocSecurity>0</DocSecurity>
  <Lines>15</Lines>
  <Paragraphs>4</Paragraphs>
  <ScaleCrop>false</ScaleCrop>
  <Company>Lenovo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jiang</cp:lastModifiedBy>
  <cp:revision>1</cp:revision>
  <dcterms:created xsi:type="dcterms:W3CDTF">2009-11-04T01:05:00Z</dcterms:created>
  <dcterms:modified xsi:type="dcterms:W3CDTF">2009-11-04T01:07:00Z</dcterms:modified>
</cp:coreProperties>
</file>