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0F2" w:rsidRDefault="001E0ACB">
      <w:pPr>
        <w:widowControl/>
        <w:jc w:val="center"/>
        <w:rPr>
          <w:rFonts w:ascii="宋体" w:eastAsia="宋体" w:hAnsi="宋体" w:cs="宋体"/>
          <w:color w:val="000000"/>
          <w:sz w:val="18"/>
          <w:szCs w:val="18"/>
        </w:rPr>
      </w:pPr>
      <w:r>
        <w:rPr>
          <w:rFonts w:ascii="宋体" w:eastAsia="宋体" w:hAnsi="宋体" w:cs="宋体" w:hint="eastAsia"/>
          <w:b/>
          <w:color w:val="000000"/>
          <w:kern w:val="0"/>
          <w:sz w:val="28"/>
          <w:szCs w:val="28"/>
        </w:rPr>
        <w:t>结对帮扶行动活动记录</w:t>
      </w:r>
    </w:p>
    <w:tbl>
      <w:tblPr>
        <w:tblW w:w="8522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758"/>
        <w:gridCol w:w="2773"/>
        <w:gridCol w:w="1231"/>
        <w:gridCol w:w="2760"/>
      </w:tblGrid>
      <w:tr w:rsidR="00E910F2">
        <w:trPr>
          <w:trHeight w:val="760"/>
          <w:jc w:val="center"/>
        </w:trPr>
        <w:tc>
          <w:tcPr>
            <w:tcW w:w="1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10F2" w:rsidRDefault="001E0ACB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时    间</w:t>
            </w:r>
          </w:p>
        </w:tc>
        <w:tc>
          <w:tcPr>
            <w:tcW w:w="27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10F2" w:rsidRDefault="001E0ACB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2016.</w:t>
            </w:r>
            <w:r w:rsidR="00847A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</w:t>
            </w:r>
            <w:r w:rsidR="00234973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.</w:t>
            </w:r>
            <w:r w:rsidR="00847AFD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15</w:t>
            </w:r>
          </w:p>
        </w:tc>
        <w:tc>
          <w:tcPr>
            <w:tcW w:w="12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10F2" w:rsidRDefault="001E0ACB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地 点</w:t>
            </w: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10F2" w:rsidRDefault="001E0ACB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教室</w:t>
            </w:r>
          </w:p>
        </w:tc>
      </w:tr>
      <w:tr w:rsidR="00E910F2">
        <w:trPr>
          <w:trHeight w:val="765"/>
          <w:jc w:val="center"/>
        </w:trPr>
        <w:tc>
          <w:tcPr>
            <w:tcW w:w="1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E910F2" w:rsidRDefault="001E0ACB">
            <w:pPr>
              <w:widowControl/>
              <w:jc w:val="left"/>
              <w:rPr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28"/>
                <w:szCs w:val="28"/>
              </w:rPr>
              <w:t>帮扶对象</w:t>
            </w:r>
          </w:p>
        </w:tc>
        <w:tc>
          <w:tcPr>
            <w:tcW w:w="6764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E910F2" w:rsidRDefault="00234973">
            <w:pPr>
              <w:widowControl/>
              <w:jc w:val="left"/>
              <w:rPr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hint="eastAsia"/>
                <w:sz w:val="18"/>
                <w:szCs w:val="18"/>
              </w:rPr>
              <w:t>张杰</w:t>
            </w:r>
          </w:p>
        </w:tc>
      </w:tr>
      <w:tr w:rsidR="00E910F2">
        <w:trPr>
          <w:trHeight w:val="2178"/>
          <w:jc w:val="center"/>
        </w:trPr>
        <w:tc>
          <w:tcPr>
            <w:tcW w:w="852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705CA" w:rsidRDefault="00C705CA" w:rsidP="00C705CA">
            <w:pPr>
              <w:widowControl/>
              <w:spacing w:line="240" w:lineRule="atLeast"/>
              <w:ind w:firstLine="560"/>
              <w:jc w:val="left"/>
              <w:rPr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了解</w:t>
            </w:r>
            <w:r>
              <w:rPr>
                <w:rFonts w:hint="eastAsia"/>
              </w:rPr>
              <w:t>张杰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后进的原因，这样才能对症下葯，找到合适的解决办法。只有了解这些原因，才能全面地做好对</w:t>
            </w:r>
            <w:r>
              <w:rPr>
                <w:rFonts w:hint="eastAsia"/>
              </w:rPr>
              <w:t>卞艺涵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的教育转化工作。首先，我在工作中注意到了以下三点：l、解决</w:t>
            </w:r>
            <w:r>
              <w:rPr>
                <w:rFonts w:hint="eastAsia"/>
              </w:rPr>
              <w:t>张杰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的思想上的隐患。2、解决</w:t>
            </w:r>
            <w:r>
              <w:rPr>
                <w:rFonts w:hint="eastAsia"/>
              </w:rPr>
              <w:t>卞艺涵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的情感隐患。因为后进生与班主任的对立情绪和情感非常突出和明显，在学习知识和接受思想教育时，缺乏义务感和责任感。还有不适当的过度焦虑感、冲动等。3、解决</w:t>
            </w:r>
            <w:r>
              <w:rPr>
                <w:rFonts w:hint="eastAsia"/>
              </w:rPr>
              <w:t>张杰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/>
              </w:rPr>
              <w:t>的行为隐患。主要指后进生的一些不正当的坏习惯。如懒散、怕苦怕累、不勤于思考等，这些坏习惯一旦形成以后，常常会使学生在接受教育的活动中采取消极或抵制态度。</w:t>
            </w:r>
          </w:p>
          <w:p w:rsidR="00E910F2" w:rsidRDefault="00E910F2" w:rsidP="00C705CA">
            <w:pPr>
              <w:widowControl/>
              <w:jc w:val="left"/>
              <w:rPr>
                <w:sz w:val="18"/>
                <w:szCs w:val="18"/>
              </w:rPr>
            </w:pPr>
          </w:p>
        </w:tc>
      </w:tr>
    </w:tbl>
    <w:p w:rsidR="00E910F2" w:rsidRDefault="00E910F2"/>
    <w:p w:rsidR="00E910F2" w:rsidRDefault="00E910F2"/>
    <w:p w:rsidR="00E910F2" w:rsidRDefault="00E910F2"/>
    <w:p w:rsidR="00E910F2" w:rsidRDefault="00E910F2"/>
    <w:sectPr w:rsidR="00E910F2" w:rsidSect="00E910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1DA0" w:rsidRDefault="00741DA0" w:rsidP="00234973">
      <w:r>
        <w:separator/>
      </w:r>
    </w:p>
  </w:endnote>
  <w:endnote w:type="continuationSeparator" w:id="1">
    <w:p w:rsidR="00741DA0" w:rsidRDefault="00741DA0" w:rsidP="002349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1DA0" w:rsidRDefault="00741DA0" w:rsidP="00234973">
      <w:r>
        <w:separator/>
      </w:r>
    </w:p>
  </w:footnote>
  <w:footnote w:type="continuationSeparator" w:id="1">
    <w:p w:rsidR="00741DA0" w:rsidRDefault="00741DA0" w:rsidP="0023497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2390069A"/>
    <w:rsid w:val="001E0ACB"/>
    <w:rsid w:val="00234973"/>
    <w:rsid w:val="00741DA0"/>
    <w:rsid w:val="00847AFD"/>
    <w:rsid w:val="00902841"/>
    <w:rsid w:val="00C446B3"/>
    <w:rsid w:val="00C705CA"/>
    <w:rsid w:val="00E910F2"/>
    <w:rsid w:val="147852A8"/>
    <w:rsid w:val="233718B6"/>
    <w:rsid w:val="2390069A"/>
    <w:rsid w:val="2EB02B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0F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3497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3497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footer"/>
    <w:basedOn w:val="a"/>
    <w:link w:val="Char0"/>
    <w:rsid w:val="0023497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3497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19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小马哥</cp:lastModifiedBy>
  <cp:revision>6</cp:revision>
  <dcterms:created xsi:type="dcterms:W3CDTF">2017-01-10T00:14:00Z</dcterms:created>
  <dcterms:modified xsi:type="dcterms:W3CDTF">2017-01-10T14:39:00Z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