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500"/>
        <w:ind w:right="0" w:left="0" w:firstLine="199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“观廉政微电影，促廉洁校园建设”活动记录表</w:t>
      </w:r>
    </w:p>
    <w:tbl>
      <w:tblPr/>
      <w:tblGrid>
        <w:gridCol w:w="1574"/>
        <w:gridCol w:w="1014"/>
        <w:gridCol w:w="639"/>
        <w:gridCol w:w="1276"/>
        <w:gridCol w:w="1701"/>
        <w:gridCol w:w="1451"/>
        <w:gridCol w:w="1384"/>
      </w:tblGrid>
      <w:tr>
        <w:trPr>
          <w:trHeight w:val="1047" w:hRule="auto"/>
          <w:jc w:val="left"/>
        </w:trPr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观看时间</w:t>
            </w:r>
          </w:p>
        </w:tc>
        <w:tc>
          <w:tcPr>
            <w:tcW w:w="16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9月29日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地点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学校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观看人</w:t>
            </w:r>
          </w:p>
        </w:tc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华永梅</w:t>
            </w:r>
          </w:p>
        </w:tc>
      </w:tr>
      <w:tr>
        <w:trPr>
          <w:trHeight w:val="976" w:hRule="auto"/>
          <w:jc w:val="left"/>
        </w:trPr>
        <w:tc>
          <w:tcPr>
            <w:tcW w:w="258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微电影主题</w:t>
            </w:r>
          </w:p>
        </w:tc>
        <w:tc>
          <w:tcPr>
            <w:tcW w:w="6451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00"/>
              <w:ind w:right="0" w:left="0" w:firstLine="48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《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红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泥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》</w:t>
            </w:r>
          </w:p>
        </w:tc>
      </w:tr>
      <w:tr>
        <w:trPr>
          <w:trHeight w:val="5464" w:hRule="auto"/>
          <w:jc w:val="left"/>
        </w:trPr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内</w:t>
            </w:r>
          </w:p>
          <w:p>
            <w:pPr>
              <w:spacing w:before="0" w:after="0" w:line="5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5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容</w:t>
            </w:r>
          </w:p>
          <w:p>
            <w:pPr>
              <w:spacing w:before="0" w:after="0" w:line="5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5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记</w:t>
            </w:r>
          </w:p>
          <w:p>
            <w:pPr>
              <w:spacing w:before="0" w:after="0" w:line="5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5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录</w:t>
            </w:r>
          </w:p>
        </w:tc>
        <w:tc>
          <w:tcPr>
            <w:tcW w:w="746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00"/>
              <w:ind w:right="0" w:left="0" w:firstLine="64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FCFCFC" w:val="clear"/>
              </w:rPr>
              <w:t xml:space="preserve">《红泥》由传承、忠诚、干净、担当四个各自独立却又相辅相成的篇章组成。传承，讲诉了即将退休的纪检监察干部老李，将多年办案的“三件法宝”：印泥、党纪条规、工作日记，托付给纪检监察新兵颜小芳的故事。忠诚，讲述了一对老同学林成和岳山的故事。身为纪检干部的林成，面对触犯党纪国法的老同学岳山，义无反顾做出了正确的抉择。干净，讲诉了纪检干部张立东面对富商金大伟的重重诱惑，不为所动坚持原则的故事。担当，讲诉了纪检干部王连虎，连续十多天办案不言苦，回家面对亲情亦有担当的故事。</w:t>
            </w:r>
          </w:p>
        </w:tc>
      </w:tr>
      <w:tr>
        <w:trPr>
          <w:trHeight w:val="3533" w:hRule="auto"/>
          <w:jc w:val="left"/>
        </w:trPr>
        <w:tc>
          <w:tcPr>
            <w:tcW w:w="1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观</w:t>
            </w:r>
          </w:p>
          <w:p>
            <w:pPr>
              <w:spacing w:before="0" w:after="0" w:line="5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5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后</w:t>
            </w:r>
          </w:p>
          <w:p>
            <w:pPr>
              <w:spacing w:before="0" w:after="0" w:line="5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感</w:t>
            </w:r>
          </w:p>
        </w:tc>
        <w:tc>
          <w:tcPr>
            <w:tcW w:w="746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00"/>
              <w:ind w:right="0" w:left="0" w:firstLine="64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两袖清风，清正廉洁，这是每一名教师最基本的行为准绳。党一直教育我们要廉洁奉公、严格自律，经常向大家敲警钟。有些教师并非学识不高，能力不强，就是因为未能廉洁自律，最后走向犯罪。因此，我们一定要树立正确的世界观、人生观和价值观，牢记全心全意为人民服务的宗旨，自重、自律、自醒，排除非份之想，始终保持教育者的浩然正气。我们一定要引以为戒，要廉洁自律,管牢自己,做到脑清、眼明、口洁、手净、脚稳,牢固树立社会主义荣辱观 ,遵纪守法,乐于接受方方面面的监督.</w:t>
            </w:r>
          </w:p>
        </w:tc>
      </w:tr>
    </w:tbl>
    <w:p>
      <w:pPr>
        <w:spacing w:before="0" w:after="0" w:line="500"/>
        <w:ind w:right="0" w:left="480" w:firstLine="420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500"/>
        <w:ind w:right="0" w:left="480" w:firstLine="420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常州市武进区漕桥小学</w:t>
      </w:r>
    </w:p>
    <w:p>
      <w:pPr>
        <w:spacing w:before="0" w:after="0" w:line="500"/>
        <w:ind w:right="0" w:left="480" w:firstLine="448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二〇一五年九月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