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3" w:rsidRPr="00021293" w:rsidRDefault="00021293" w:rsidP="00021293">
      <w:pPr>
        <w:widowControl/>
        <w:jc w:val="center"/>
        <w:rPr>
          <w:rFonts w:ascii="Simsun" w:eastAsia="宋体" w:hAnsi="Simsun" w:cs="宋体"/>
          <w:b/>
          <w:bCs/>
          <w:color w:val="D86146"/>
          <w:kern w:val="0"/>
          <w:sz w:val="45"/>
          <w:szCs w:val="45"/>
        </w:rPr>
      </w:pPr>
      <w:r w:rsidRPr="00021293">
        <w:rPr>
          <w:rFonts w:ascii="Simsun" w:eastAsia="宋体" w:hAnsi="Simsun" w:cs="宋体"/>
          <w:b/>
          <w:bCs/>
          <w:color w:val="D86146"/>
          <w:kern w:val="0"/>
          <w:sz w:val="45"/>
          <w:szCs w:val="45"/>
        </w:rPr>
        <w:t>关于组织参加</w:t>
      </w:r>
      <w:r w:rsidRPr="00021293">
        <w:rPr>
          <w:rFonts w:ascii="Simsun" w:eastAsia="宋体" w:hAnsi="Simsun" w:cs="宋体"/>
          <w:b/>
          <w:bCs/>
          <w:color w:val="D86146"/>
          <w:kern w:val="0"/>
          <w:sz w:val="45"/>
          <w:szCs w:val="45"/>
        </w:rPr>
        <w:t>“</w:t>
      </w:r>
      <w:r w:rsidRPr="00021293">
        <w:rPr>
          <w:rFonts w:ascii="Simsun" w:eastAsia="宋体" w:hAnsi="Simsun" w:cs="宋体"/>
          <w:b/>
          <w:bCs/>
          <w:color w:val="D86146"/>
          <w:kern w:val="0"/>
          <w:sz w:val="45"/>
          <w:szCs w:val="45"/>
        </w:rPr>
        <w:t>第十四批江苏省特级教师</w:t>
      </w:r>
      <w:r w:rsidRPr="00021293">
        <w:rPr>
          <w:rFonts w:ascii="Simsun" w:eastAsia="宋体" w:hAnsi="Simsun" w:cs="宋体"/>
          <w:b/>
          <w:bCs/>
          <w:color w:val="D86146"/>
          <w:kern w:val="0"/>
          <w:sz w:val="45"/>
          <w:szCs w:val="45"/>
        </w:rPr>
        <w:t>”</w:t>
      </w:r>
      <w:r w:rsidRPr="00021293">
        <w:rPr>
          <w:rFonts w:ascii="Simsun" w:eastAsia="宋体" w:hAnsi="Simsun" w:cs="宋体"/>
          <w:b/>
          <w:bCs/>
          <w:color w:val="D86146"/>
          <w:kern w:val="0"/>
          <w:sz w:val="45"/>
          <w:szCs w:val="45"/>
        </w:rPr>
        <w:t>现场展示与观摩活动的通知</w:t>
      </w:r>
    </w:p>
    <w:p w:rsidR="00021293" w:rsidRPr="00021293" w:rsidRDefault="00021293" w:rsidP="00021293">
      <w:pPr>
        <w:widowControl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021293">
        <w:rPr>
          <w:rFonts w:ascii="Simsun" w:eastAsia="宋体" w:hAnsi="Simsun" w:cs="宋体"/>
          <w:color w:val="000000"/>
          <w:kern w:val="0"/>
          <w:szCs w:val="21"/>
        </w:rPr>
        <w:t>发布部门：教师培训</w:t>
      </w:r>
      <w:r w:rsidRPr="00021293">
        <w:rPr>
          <w:rFonts w:ascii="Simsun" w:eastAsia="宋体" w:hAnsi="Simsun" w:cs="宋体"/>
          <w:color w:val="000000"/>
          <w:kern w:val="0"/>
          <w:szCs w:val="21"/>
        </w:rPr>
        <w:t xml:space="preserve">     </w:t>
      </w:r>
      <w:r w:rsidRPr="00021293">
        <w:rPr>
          <w:rFonts w:ascii="Simsun" w:eastAsia="宋体" w:hAnsi="Simsun" w:cs="宋体"/>
          <w:color w:val="000000"/>
          <w:kern w:val="0"/>
          <w:szCs w:val="21"/>
        </w:rPr>
        <w:t>浏览次数（</w:t>
      </w:r>
      <w:r w:rsidRPr="00021293">
        <w:rPr>
          <w:rFonts w:ascii="Simsun" w:eastAsia="宋体" w:hAnsi="Simsun" w:cs="宋体"/>
          <w:color w:val="FF0000"/>
          <w:kern w:val="0"/>
          <w:szCs w:val="21"/>
        </w:rPr>
        <w:t>345</w:t>
      </w:r>
      <w:r w:rsidRPr="00021293">
        <w:rPr>
          <w:rFonts w:ascii="Simsun" w:eastAsia="宋体" w:hAnsi="Simsun" w:cs="宋体"/>
          <w:color w:val="000000"/>
          <w:kern w:val="0"/>
          <w:szCs w:val="21"/>
        </w:rPr>
        <w:t>）</w:t>
      </w:r>
      <w:r w:rsidRPr="00021293">
        <w:rPr>
          <w:rFonts w:ascii="Simsun" w:eastAsia="宋体" w:hAnsi="Simsun" w:cs="宋体"/>
          <w:color w:val="000000"/>
          <w:kern w:val="0"/>
          <w:szCs w:val="21"/>
        </w:rPr>
        <w:t>    </w:t>
      </w:r>
      <w:r w:rsidRPr="00021293">
        <w:rPr>
          <w:rFonts w:ascii="Simsun" w:eastAsia="宋体" w:hAnsi="Simsun" w:cs="宋体"/>
          <w:color w:val="000000"/>
          <w:kern w:val="0"/>
          <w:szCs w:val="21"/>
        </w:rPr>
        <w:t>附件下载次数（</w:t>
      </w:r>
      <w:r w:rsidRPr="00021293">
        <w:rPr>
          <w:rFonts w:ascii="Simsun" w:eastAsia="宋体" w:hAnsi="Simsun" w:cs="宋体"/>
          <w:color w:val="FF0000"/>
          <w:kern w:val="0"/>
          <w:szCs w:val="21"/>
        </w:rPr>
        <w:t>0</w:t>
      </w:r>
      <w:r w:rsidRPr="00021293">
        <w:rPr>
          <w:rFonts w:ascii="Simsun" w:eastAsia="宋体" w:hAnsi="Simsun" w:cs="宋体"/>
          <w:color w:val="000000"/>
          <w:kern w:val="0"/>
          <w:szCs w:val="21"/>
        </w:rPr>
        <w:t>）</w:t>
      </w:r>
      <w:r w:rsidRPr="00021293">
        <w:rPr>
          <w:rFonts w:ascii="Simsun" w:eastAsia="宋体" w:hAnsi="Simsun" w:cs="宋体"/>
          <w:color w:val="000000"/>
          <w:kern w:val="0"/>
          <w:szCs w:val="21"/>
        </w:rPr>
        <w:br/>
      </w:r>
      <w:r w:rsidRPr="00021293">
        <w:rPr>
          <w:rFonts w:ascii="Simsun" w:eastAsia="宋体" w:hAnsi="Simsun" w:cs="宋体"/>
          <w:color w:val="000000"/>
          <w:kern w:val="0"/>
          <w:szCs w:val="21"/>
        </w:rPr>
        <w:br/>
      </w:r>
      <w:r w:rsidRPr="00021293">
        <w:rPr>
          <w:rFonts w:ascii="Simsun" w:eastAsia="宋体" w:hAnsi="Simsun" w:cs="宋体"/>
          <w:color w:val="000000"/>
          <w:kern w:val="0"/>
          <w:szCs w:val="21"/>
        </w:rPr>
        <w:t>发布时间：</w:t>
      </w:r>
      <w:r w:rsidRPr="00021293">
        <w:rPr>
          <w:rFonts w:ascii="Simsun" w:eastAsia="宋体" w:hAnsi="Simsun" w:cs="宋体"/>
          <w:color w:val="000000"/>
          <w:kern w:val="0"/>
          <w:szCs w:val="21"/>
        </w:rPr>
        <w:t>2016-09-05 16:32     </w:t>
      </w:r>
    </w:p>
    <w:p w:rsidR="00021293" w:rsidRPr="00021293" w:rsidRDefault="00021293" w:rsidP="00021293">
      <w:pPr>
        <w:widowControl/>
        <w:spacing w:line="330" w:lineRule="atLeast"/>
        <w:ind w:firstLine="36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hyperlink r:id="rId5" w:history="1">
        <w:r w:rsidRPr="00021293">
          <w:rPr>
            <w:rFonts w:ascii="Simsun" w:eastAsia="宋体" w:hAnsi="Simsun" w:cs="宋体"/>
            <w:color w:val="808080"/>
            <w:kern w:val="0"/>
            <w:sz w:val="27"/>
            <w:szCs w:val="27"/>
          </w:rPr>
          <w:t>大</w:t>
        </w:r>
      </w:hyperlink>
      <w:r w:rsidRPr="00021293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  <w:hyperlink r:id="rId6" w:history="1">
        <w:r w:rsidRPr="00021293">
          <w:rPr>
            <w:rFonts w:ascii="Simsun" w:eastAsia="宋体" w:hAnsi="Simsun" w:cs="宋体"/>
            <w:color w:val="808080"/>
            <w:kern w:val="0"/>
            <w:szCs w:val="21"/>
          </w:rPr>
          <w:t>中</w:t>
        </w:r>
      </w:hyperlink>
      <w:r w:rsidRPr="00021293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  <w:hyperlink r:id="rId7" w:history="1">
        <w:r w:rsidRPr="00021293">
          <w:rPr>
            <w:rFonts w:ascii="Simsun" w:eastAsia="宋体" w:hAnsi="Simsun" w:cs="宋体"/>
            <w:color w:val="808080"/>
            <w:kern w:val="0"/>
            <w:sz w:val="18"/>
            <w:szCs w:val="18"/>
          </w:rPr>
          <w:t>小</w:t>
        </w:r>
      </w:hyperlink>
    </w:p>
    <w:p w:rsidR="00021293" w:rsidRPr="00021293" w:rsidRDefault="00021293" w:rsidP="00021293">
      <w:pPr>
        <w:widowControl/>
        <w:spacing w:line="330" w:lineRule="atLeast"/>
        <w:ind w:firstLine="360"/>
        <w:jc w:val="center"/>
        <w:rPr>
          <w:rFonts w:ascii="Simsun" w:eastAsia="宋体" w:hAnsi="Simsun" w:cs="宋体"/>
          <w:color w:val="808080"/>
          <w:kern w:val="0"/>
          <w:sz w:val="18"/>
          <w:szCs w:val="18"/>
        </w:rPr>
      </w:pPr>
      <w:r w:rsidRPr="00021293">
        <w:rPr>
          <w:rFonts w:ascii="Simsun" w:eastAsia="宋体" w:hAnsi="Simsun" w:cs="宋体"/>
          <w:color w:val="808080"/>
          <w:kern w:val="0"/>
          <w:sz w:val="18"/>
          <w:szCs w:val="18"/>
        </w:rPr>
        <w:t>打印</w:t>
      </w:r>
    </w:p>
    <w:p w:rsidR="00021293" w:rsidRPr="00021293" w:rsidRDefault="00021293" w:rsidP="00021293">
      <w:pPr>
        <w:widowControl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293">
        <w:rPr>
          <w:rFonts w:ascii="宋体" w:eastAsia="宋体" w:hAnsi="宋体" w:cs="宋体"/>
          <w:color w:val="000000"/>
          <w:kern w:val="0"/>
          <w:szCs w:val="21"/>
        </w:rPr>
        <w:t>各中小学：</w:t>
      </w:r>
    </w:p>
    <w:p w:rsidR="00021293" w:rsidRPr="00021293" w:rsidRDefault="00021293" w:rsidP="00021293">
      <w:pPr>
        <w:widowControl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293">
        <w:rPr>
          <w:rFonts w:ascii="宋体" w:eastAsia="宋体" w:hAnsi="宋体" w:cs="宋体"/>
          <w:color w:val="000000"/>
          <w:kern w:val="0"/>
          <w:szCs w:val="21"/>
        </w:rPr>
        <w:t xml:space="preserve">　　为进一步发挥特级教师的示范引领作用，加大优质资源对农村和薄弱学校的辐射力度，促进广大教师的专业成长，根据常州市教育局通知，决定在第32个教师节之际开展“第十四批江苏省特级教师现场展示与观摩活动”，现将有关事项通知如下：</w:t>
      </w:r>
    </w:p>
    <w:p w:rsidR="00021293" w:rsidRPr="00021293" w:rsidRDefault="00021293" w:rsidP="00021293">
      <w:pPr>
        <w:widowControl/>
        <w:spacing w:line="330" w:lineRule="atLeast"/>
        <w:ind w:left="1320" w:hanging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293">
        <w:rPr>
          <w:rFonts w:ascii="宋体" w:eastAsia="宋体" w:hAnsi="宋体" w:cs="宋体"/>
          <w:color w:val="000000"/>
          <w:kern w:val="0"/>
          <w:szCs w:val="21"/>
        </w:rPr>
        <w:t>一、活动安排</w:t>
      </w:r>
    </w:p>
    <w:tbl>
      <w:tblPr>
        <w:tblW w:w="98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806"/>
        <w:gridCol w:w="1601"/>
        <w:gridCol w:w="3451"/>
        <w:gridCol w:w="866"/>
        <w:gridCol w:w="1454"/>
      </w:tblGrid>
      <w:tr w:rsidR="00021293" w:rsidRPr="00021293" w:rsidTr="00021293">
        <w:trPr>
          <w:tblCellSpacing w:w="0" w:type="dxa"/>
        </w:trPr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展示时间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展示内容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点评专家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展示地点</w:t>
            </w:r>
          </w:p>
        </w:tc>
      </w:tr>
      <w:tr w:rsidR="00021293" w:rsidRPr="00021293" w:rsidTr="0002129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具体时间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1293" w:rsidRPr="00021293" w:rsidTr="00021293">
        <w:trPr>
          <w:tblCellSpacing w:w="0" w:type="dxa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陈伟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/>
                <w:kern w:val="0"/>
                <w:szCs w:val="21"/>
              </w:rPr>
              <w:t>待定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8:55-9:40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课题：化学1：物质的聚集状态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吴永才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省奔中树人楼</w:t>
            </w:r>
            <w:proofErr w:type="gramEnd"/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二楼录播室</w:t>
            </w:r>
          </w:p>
        </w:tc>
      </w:tr>
      <w:tr w:rsidR="00021293" w:rsidRPr="00021293" w:rsidTr="0002129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9:50-11:00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讲座：教师专业发展的反思与体会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省奔中树人楼</w:t>
            </w:r>
            <w:proofErr w:type="gramEnd"/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四楼报告厅</w:t>
            </w:r>
          </w:p>
        </w:tc>
      </w:tr>
      <w:tr w:rsidR="00021293" w:rsidRPr="00021293" w:rsidTr="00021293">
        <w:trPr>
          <w:tblCellSpacing w:w="0" w:type="dxa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朱俊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2016年9月13日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8：35—9：20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课题：生命活动的主要承担者——蛋白质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李能国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常州市新桥高级中学阶梯教室</w:t>
            </w:r>
          </w:p>
        </w:tc>
      </w:tr>
      <w:tr w:rsidR="00021293" w:rsidRPr="00021293" w:rsidTr="0002129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9：45—11:00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讲座：《生物科学探究与学生发展核心素养培育》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1293" w:rsidRPr="00021293" w:rsidTr="00021293">
        <w:trPr>
          <w:tblCellSpacing w:w="0" w:type="dxa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孙建顺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2016年9月19日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8:00-8:40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课题：五年级</w:t>
            </w:r>
            <w:proofErr w:type="gramStart"/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蹲踞式起跑</w:t>
            </w:r>
            <w:proofErr w:type="gramEnd"/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王渺一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新北区新桥实验小学田径场</w:t>
            </w:r>
          </w:p>
        </w:tc>
      </w:tr>
      <w:tr w:rsidR="00021293" w:rsidRPr="00021293" w:rsidTr="0002129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9:30-11:00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1293">
              <w:rPr>
                <w:rFonts w:ascii="宋体" w:eastAsia="宋体" w:hAnsi="宋体" w:cs="宋体" w:hint="eastAsia"/>
                <w:kern w:val="0"/>
                <w:szCs w:val="21"/>
              </w:rPr>
              <w:t>讲座：《论文写作的点晴之术》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93" w:rsidRPr="00021293" w:rsidRDefault="00021293" w:rsidP="00021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21293" w:rsidRPr="00021293" w:rsidRDefault="00021293" w:rsidP="00021293">
      <w:pPr>
        <w:widowControl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293">
        <w:rPr>
          <w:rFonts w:ascii="宋体" w:eastAsia="宋体" w:hAnsi="宋体" w:cs="宋体"/>
          <w:color w:val="000000"/>
          <w:kern w:val="0"/>
          <w:szCs w:val="21"/>
        </w:rPr>
        <w:t xml:space="preserve">　　　二、报名及管理</w:t>
      </w:r>
    </w:p>
    <w:p w:rsidR="00021293" w:rsidRPr="00021293" w:rsidRDefault="00021293" w:rsidP="00021293">
      <w:pPr>
        <w:widowControl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293">
        <w:rPr>
          <w:rFonts w:ascii="宋体" w:eastAsia="宋体" w:hAnsi="宋体" w:cs="宋体"/>
          <w:color w:val="000000"/>
          <w:kern w:val="0"/>
          <w:szCs w:val="21"/>
        </w:rPr>
        <w:t xml:space="preserve">　　本次活动在全市范围内组织报名，并向农村、薄弱学校倾斜，本区域内农村学校或薄弱学校教师优先报名听课及讲座。由教师自主报名，凡是报名参加观摩学习的教师，半天活动计4课时，计入2016年“名师大学堂”个人总课时中。</w:t>
      </w:r>
    </w:p>
    <w:p w:rsidR="00021293" w:rsidRPr="00021293" w:rsidRDefault="00021293" w:rsidP="00021293">
      <w:pPr>
        <w:widowControl/>
        <w:spacing w:line="33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293">
        <w:rPr>
          <w:rFonts w:ascii="宋体" w:eastAsia="宋体" w:hAnsi="宋体" w:cs="宋体"/>
          <w:color w:val="000000"/>
          <w:kern w:val="0"/>
          <w:szCs w:val="21"/>
        </w:rPr>
        <w:t>希各中小学接通知后立即组织教师在“常州教育网”或“常州市教师发展中心网”点击本次活动的链接进入平台报名，也可以直接访问报名网址（http://bm.czjs.czedu.gov.cn/）。教师报名一经确定不得无故缺席，并请遵守培训活动的各项规章制度，常州市教师发展中心将全程参与管理。</w:t>
      </w:r>
    </w:p>
    <w:p w:rsidR="00021293" w:rsidRPr="00021293" w:rsidRDefault="00021293" w:rsidP="00021293">
      <w:pPr>
        <w:widowControl/>
        <w:spacing w:line="330" w:lineRule="atLeast"/>
        <w:ind w:firstLine="63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293">
        <w:rPr>
          <w:rFonts w:ascii="宋体" w:eastAsia="宋体" w:hAnsi="宋体" w:cs="宋体"/>
          <w:color w:val="000000"/>
          <w:kern w:val="0"/>
          <w:szCs w:val="21"/>
        </w:rPr>
        <w:t>常州市新北区教师培训中心</w:t>
      </w:r>
    </w:p>
    <w:p w:rsidR="00021293" w:rsidRPr="00021293" w:rsidRDefault="00021293" w:rsidP="00021293">
      <w:pPr>
        <w:widowControl/>
        <w:spacing w:line="330" w:lineRule="atLeast"/>
        <w:ind w:firstLine="63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293">
        <w:rPr>
          <w:rFonts w:ascii="宋体" w:eastAsia="宋体" w:hAnsi="宋体" w:cs="宋体"/>
          <w:color w:val="000000"/>
          <w:kern w:val="0"/>
          <w:szCs w:val="21"/>
        </w:rPr>
        <w:t>2016年9月5日</w:t>
      </w:r>
    </w:p>
    <w:p w:rsidR="001E6B94" w:rsidRDefault="001E6B94">
      <w:bookmarkStart w:id="0" w:name="_GoBack"/>
      <w:bookmarkEnd w:id="0"/>
    </w:p>
    <w:sectPr w:rsidR="001E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4A"/>
    <w:rsid w:val="00021293"/>
    <w:rsid w:val="001E6B94"/>
    <w:rsid w:val="008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065">
          <w:marLeft w:val="375"/>
          <w:marRight w:val="37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2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332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doZoom('12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doZoom('14')" TargetMode="External"/><Relationship Id="rId5" Type="http://schemas.openxmlformats.org/officeDocument/2006/relationships/hyperlink" Target="javascript:doZoom('16'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2016-09-06T05:29:00Z</dcterms:created>
  <dcterms:modified xsi:type="dcterms:W3CDTF">2016-09-06T05:29:00Z</dcterms:modified>
</cp:coreProperties>
</file>