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尚美乡村学校少年宫”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电脑制作 </w:t>
      </w:r>
      <w:r>
        <w:rPr>
          <w:rFonts w:hint="eastAsia" w:ascii="黑体" w:hAnsi="黑体" w:eastAsia="黑体"/>
          <w:sz w:val="30"/>
          <w:szCs w:val="30"/>
        </w:rPr>
        <w:t>项目活动计划</w:t>
      </w:r>
    </w:p>
    <w:bookmarkEnd w:id="0"/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常州市三河口小学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黄洲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 xml:space="preserve">  </w:t>
      </w:r>
    </w:p>
    <w:p>
      <w:pPr>
        <w:jc w:val="right"/>
        <w:rPr>
          <w:rFonts w:hint="eastAsia" w:ascii="黑体" w:hAnsi="黑体" w:eastAsia="黑体"/>
          <w:sz w:val="30"/>
          <w:szCs w:val="30"/>
        </w:rPr>
      </w:pP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.1</w:t>
      </w:r>
      <w:r>
        <w:rPr>
          <w:rFonts w:hint="eastAsia"/>
          <w:sz w:val="24"/>
          <w:lang w:val="en-US" w:eastAsia="zh-CN"/>
        </w:rPr>
        <w:t>0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脑制作项目活动在于培养学生的兴趣、爱好，并增加学生的课外知识，提高电脑绘画技能，丰富学生的课余文化生活，为今后培养优秀的电脑制作人才起着积极推动的作用。为了给爱好电脑制作的学生一个良好的学习环境， “尚美乡村学校少年宫”开展了电脑制作活动，现将活动安排如下：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一、活动目标：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通过活动，使学生的电脑特长得到更好的发展，进一步了解电脑制作的基本知识，培养学生的观察能力和创新思维能力，提高学生的审美观和电脑素养。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二、活动时间地点及人员安排：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每周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>，计算机网络教室</w:t>
      </w:r>
      <w:r>
        <w:rPr>
          <w:rFonts w:hint="eastAsia" w:ascii="宋体" w:hAnsi="宋体"/>
          <w:sz w:val="24"/>
          <w:lang w:eastAsia="zh-CN"/>
        </w:rPr>
        <w:t>一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辅导老师：</w:t>
      </w:r>
      <w:r>
        <w:rPr>
          <w:rFonts w:hint="eastAsia" w:ascii="宋体" w:hAnsi="宋体"/>
          <w:sz w:val="24"/>
          <w:lang w:eastAsia="zh-CN"/>
        </w:rPr>
        <w:t>黄洲</w:t>
      </w:r>
      <w:r>
        <w:rPr>
          <w:rFonts w:hint="eastAsia" w:ascii="宋体" w:hAnsi="宋体"/>
          <w:sz w:val="24"/>
        </w:rPr>
        <w:t>、承叶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三、活动步骤：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电脑制作活动是课堂教学的补充和延伸，与课堂教学相比更加具有灵活性和可塑性，因而学生非常喜欢参加。要办好这个活动，辅导员必须根据学生的具体情况有计划有目的地进行，将活动办的有声有色。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（一）、组织健全电脑制作活动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脑制作项目的成员，大约25人左右，参加本项目的人员本着自愿的原则，美术方面比较有特长并且特别喜欢信息技术的学生。活动固定，每周两次，活动时间安排在周三、日，除特殊情况外不能轻易暂停。每位辅导老师要做到精心计划，精心备课，精心上课，保证电脑制作活动的深度、广度和力度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（二）、具体计划活动内容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电脑制作是一个很丰富的综合性活动，本学期活动学习的内容主要从电脑绘画着手。学的多不如学的精，所以辅导员应该因人而宜，给学生制定具体的学习内容。具体的活动内容分为三个：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（1）重视美术基础方面的学习积累，从色彩搭配等方面入手，从而来解决美术基础与电脑绘画融合的问题；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（2）辅导学生绘画软件方面的学习，重点应用画图、photoshop两种软件，提高学生的图形制作与图形合成的能力；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（3）指导学生从事电脑创作，培养学生的创新思维与创造力，创作出内容积极向上，催人奋进，有一定的欣赏性与实用性的作品。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开展电脑制作活动，真正使学生学有所得，老师要做出很大的努力，付出更多的时间和精力，勤于思考，大胆实践，最大限度地调动学生的积极性，将电脑制作活动开展得丰富多彩、富有特色。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2281"/>
    <w:rsid w:val="092822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2017-03-16T07:28:00Z</dcterms:created>
  <dc:creator>Administrator</dc:creator>
  <cp:lastModifiedBy>Administrator</cp:lastModifiedBy>
  <dcterms:modified xsi:type="dcterms:W3CDTF">2017-03-16T07:29:36Z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