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融入多种元素，让数学更精彩</w:t>
      </w:r>
    </w:p>
    <w:p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 xml:space="preserve">            </w:t>
      </w:r>
      <w:r>
        <w:rPr>
          <w:rFonts w:hint="eastAsia"/>
          <w:sz w:val="24"/>
          <w:lang w:eastAsia="zh-CN"/>
        </w:rPr>
        <w:t>牛塘中心小学</w:t>
      </w:r>
      <w:r>
        <w:rPr>
          <w:rFonts w:hint="eastAsia"/>
          <w:sz w:val="24"/>
          <w:lang w:val="en-US" w:eastAsia="zh-CN"/>
        </w:rPr>
        <w:t xml:space="preserve">   裴红波</w:t>
      </w:r>
      <w:bookmarkStart w:id="0" w:name="_GoBack"/>
      <w:bookmarkEnd w:id="0"/>
      <w:r>
        <w:rPr>
          <w:rFonts w:hint="eastAsia"/>
          <w:sz w:val="24"/>
        </w:rPr>
        <w:t xml:space="preserve">                                 </w:t>
      </w:r>
    </w:p>
    <w:p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数学，并不是一门独立的学科，它与其它学科相互作用、相互影响。正如《数学课程标准》中说的：“数学不能是一门孤立的学科，应融入到每个学科组成的知识海洋之中，因此我们要关注数学与各个学科多种元素的融合，让学生善于应用数学，会学数学和喜欢数学。”也就是在学习数学的时候，融入各学科的多种元素，吸收多方面的营养，让学生能力得到提高，让数学更精彩。</w:t>
      </w:r>
    </w:p>
    <w:p>
      <w:pPr>
        <w:numPr>
          <w:ilvl w:val="0"/>
          <w:numId w:val="1"/>
        </w:numPr>
        <w:rPr>
          <w:rFonts w:hint="eastAsia"/>
          <w:sz w:val="24"/>
        </w:rPr>
      </w:pPr>
      <w:r>
        <w:rPr>
          <w:rFonts w:hint="eastAsia"/>
          <w:sz w:val="24"/>
        </w:rPr>
        <w:t>数学与儿歌的结合。</w:t>
      </w:r>
    </w:p>
    <w:p>
      <w:pPr>
        <w:ind w:left="480"/>
        <w:rPr>
          <w:rFonts w:hint="eastAsia"/>
          <w:sz w:val="24"/>
        </w:rPr>
      </w:pPr>
      <w:r>
        <w:rPr>
          <w:rFonts w:hint="eastAsia"/>
          <w:sz w:val="24"/>
        </w:rPr>
        <w:t>提起数学，总让人想起单纯地数、计算，有时孩子上到数学课就无精打采，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甚至还会怕数学课，如果我们将枯燥、复杂的数学知识，用朗朗上口的儿歌将其串起来，孩子学得高兴，学得轻松，往往教学效果事半功倍。例如：在一年级教孩子1—10的时候，教完之后我们就会读这样的儿歌“1像铅笔细又长，2像小鸭水上漂。 3像耳朵听声音，4像红旗迎风飘。 5像衣钩挂衣帽，6像弯弯小勺子。 7像镰刀割青草，8像葫芦藤上摇。 9像勺子能盛饭，10像油条加大饼。”  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“一条虫，二条虫，小虫喜欢钻洞洞； 三头猪，四头猪，小猪睡觉打呼噜； 五匹马，六匹马，大马跑步哒哒哒； 七只鸡，八只鸡，公鸡打鸣喔喔啼； 九只鸭，十只鸭，小鸭水中捉鱼虾。”这样学生不仅认识了这些数，还可以按顺序数一数。在教三年级的时候，好多学生分不清什么是大月，什么是小月，在课堂上就用了这样一个儿歌“一三五七八十腊（十二），31天天永不差。”学生一读，大月小月再也不混淆了。到了高年级，周长、面积、体积和容积都学习了之后，很多学生对这几个概念分不清， “长度一条线，面积一大片；体积占空间，容积算里面。”学生通过学唱这些儿歌，很快就掌握了这些知识点，而且他们发现原来数学还可以这样学，学习数学的劲头就更大了。</w:t>
      </w:r>
    </w:p>
    <w:p>
      <w:pPr>
        <w:numPr>
          <w:ilvl w:val="0"/>
          <w:numId w:val="1"/>
        </w:numPr>
        <w:rPr>
          <w:rFonts w:hint="eastAsia"/>
          <w:sz w:val="24"/>
        </w:rPr>
      </w:pPr>
      <w:r>
        <w:rPr>
          <w:rFonts w:hint="eastAsia"/>
          <w:sz w:val="24"/>
        </w:rPr>
        <w:t xml:space="preserve">数学与成语结合。   </w:t>
      </w:r>
    </w:p>
    <w:p>
      <w:pPr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数学不仅可以和儿歌紧密地联系在一起，还可以和成语联系在一起。在学习《找规律—植树问题》的时候，一般都会涉及到锯木头这样的问题，学生往往很难理解，所以在教学的时候，除了画出示意图，还根据示意图，让学生发现原来这就是我们所学习的一刀两“段” ；教完百分数，也可以出这样相对应的练习：请用百分数表示下列的成语“百发百中、百里挑一”，这样一些成语的引入，既能让学生突破难点，又能让学生借用成语，进一步理解数学内容的同时让我们的数学课堂更多彩。</w:t>
      </w:r>
    </w:p>
    <w:p>
      <w:pPr>
        <w:numPr>
          <w:ilvl w:val="0"/>
          <w:numId w:val="1"/>
        </w:numPr>
        <w:rPr>
          <w:rFonts w:hint="eastAsia"/>
          <w:sz w:val="24"/>
        </w:rPr>
      </w:pPr>
      <w:r>
        <w:rPr>
          <w:rFonts w:hint="eastAsia"/>
          <w:sz w:val="24"/>
        </w:rPr>
        <w:t>数学与故事结合 。</w:t>
      </w:r>
    </w:p>
    <w:p>
      <w:pPr>
        <w:ind w:left="480"/>
        <w:rPr>
          <w:rFonts w:hint="eastAsia"/>
          <w:sz w:val="24"/>
        </w:rPr>
      </w:pPr>
      <w:r>
        <w:rPr>
          <w:rFonts w:hint="eastAsia"/>
          <w:sz w:val="24"/>
        </w:rPr>
        <w:t>对于小学生而言，以形象思维为主，在数学课堂上借用故事，可以演绎出生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的情节，以激起学生学习数学的兴趣。例如在学习《循环小数》时，开头就以故事引入，“从前有座山，山上有座庙，庙里有个老和尚，老和尚给小和尚讲故事；从前有座山，山上有座庙，庙里有个老和尚，老和尚给小和尚讲故事……”，这样学生一下子就明白了循环的意思，在学习完图形之后，紧接着就是《七巧板》，那就利用七巧板所拼出的人物和动物，整节课就用《渔夫和金鱼的故事》穿插，学生在学习的过程中，有了这个故事的大情境 ，学习起来兴趣盎然，看到我们认识的图形竟然这么神奇，可以拼出这么多的形状，学生在惊讶的同时，在故事的引领下，都表现出了强烈的求知欲，打破了数学课的沉闷，取得了意想不到的效果。</w:t>
      </w:r>
    </w:p>
    <w:p>
      <w:pPr>
        <w:numPr>
          <w:ilvl w:val="0"/>
          <w:numId w:val="1"/>
        </w:numPr>
        <w:rPr>
          <w:rFonts w:hint="eastAsia"/>
          <w:sz w:val="24"/>
        </w:rPr>
      </w:pPr>
      <w:r>
        <w:rPr>
          <w:rFonts w:hint="eastAsia"/>
          <w:sz w:val="24"/>
        </w:rPr>
        <w:t>数学与美术元素结合。</w:t>
      </w:r>
    </w:p>
    <w:p>
      <w:pPr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数学虽然是一门逻辑性很强的学科，但同时数学也是一门艺术，也具有种种美感。教学《轴对称图形》一课时，我抓住对称图形特有的匀称、均衡优势，尽心设计了师生一起欣赏生活中对称图形的活动。在悦耳的音乐声中，课件动态地显示可爱的青蛙、开屏的孔雀、美丽的京剧脸谱、雪花，还有埃菲尔铁塔、故宫角楼……学生们欣赏着，不时发出赞美声。这时，我由法国艺术家罗丹的一句话引入：“美是到处都有的，对于我们的眼睛，不是缺少美，而是缺少发现。美是一种创造，是一种思维与想象。请同学们在今后的生活、学习中尽情去发现美、感受美、认识美吧！” 《比的意义》一课时，又为学生创设了这样的情境：早在一千多年前，德国心理学家费希纳做过这样的实验：在一次朋友聚会上，他出示了十个不同的长方形，让朋友投票选出哪个长方形最美，投票结果是2号、3号和5号。为什么它们是美的？这其中有什么奥秘？随后，我为学生讲解“黄金分割1：0.618”在建筑学、数学、美学、声学等方面的奇特效能。课后，学生们意犹未尽，围着我谈论“黄金分割”及“美的原理”。</w:t>
      </w:r>
    </w:p>
    <w:p>
      <w:pPr>
        <w:numPr>
          <w:ilvl w:val="0"/>
          <w:numId w:val="1"/>
        </w:numPr>
        <w:rPr>
          <w:rFonts w:hint="eastAsia"/>
          <w:sz w:val="24"/>
        </w:rPr>
      </w:pPr>
      <w:r>
        <w:rPr>
          <w:rFonts w:hint="eastAsia"/>
          <w:sz w:val="24"/>
        </w:rPr>
        <w:t>数学与音乐元素结合。</w:t>
      </w:r>
    </w:p>
    <w:p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音乐是心灵和情感在声音方面的外化，将音乐元素和数学结合起来，使我们的数学课堂更加的精彩。例如在教数列规律的时候，利用鼓敲出一串不同的鼓点，通过鼓声的快慢让学生找到其中的规律，从而理解数列的排列规律。其实音律和数学本来就有相通的地方，用这样的方式，巧妙地方式将音律知识融入数学的教学当中，比单纯讲数学原理更能让学生理解。 还有平时数学课堂学生在练习或操作的时候，配上舒缓的音乐，有助于放松情绪，让孩子在轻松愉快的环境中学习，这样注意力更集中，学习效果会更好。</w:t>
      </w:r>
    </w:p>
    <w:p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只有立足于数学学科本身，在数学教学中，不断汲取各学科的多元元素，走综合化、活动化、开放化之路，数学与其它元素相互作用，让数学更精彩！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A682A"/>
    <w:multiLevelType w:val="multilevel"/>
    <w:tmpl w:val="200A682A"/>
    <w:lvl w:ilvl="0" w:tentative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923D22"/>
    <w:rsid w:val="1E923D2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2017-02-12T01:41:00Z</dcterms:created>
  <dc:creator>nx</dc:creator>
  <cp:lastModifiedBy>nx</cp:lastModifiedBy>
  <dcterms:modified xsi:type="dcterms:W3CDTF">2017-02-12T01:42:37Z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