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B5" w:rsidRPr="00952B63" w:rsidRDefault="00006CB5" w:rsidP="005E040D">
      <w:pPr>
        <w:spacing w:line="440" w:lineRule="exact"/>
        <w:jc w:val="center"/>
        <w:rPr>
          <w:b/>
          <w:color w:val="000000" w:themeColor="text1"/>
          <w:sz w:val="36"/>
          <w:szCs w:val="36"/>
        </w:rPr>
      </w:pPr>
      <w:r w:rsidRPr="00952B63">
        <w:rPr>
          <w:rFonts w:hint="eastAsia"/>
          <w:b/>
          <w:color w:val="000000" w:themeColor="text1"/>
          <w:sz w:val="36"/>
          <w:szCs w:val="36"/>
        </w:rPr>
        <w:t>武进区教育系统“廉政微课堂”评价表</w:t>
      </w:r>
    </w:p>
    <w:p w:rsidR="002F0A91" w:rsidRPr="00450465" w:rsidRDefault="002F0A91" w:rsidP="005E040D">
      <w:pPr>
        <w:spacing w:line="440" w:lineRule="exact"/>
        <w:jc w:val="center"/>
        <w:rPr>
          <w:b/>
          <w:color w:val="000000" w:themeColor="text1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704"/>
        <w:gridCol w:w="3933"/>
        <w:gridCol w:w="992"/>
        <w:gridCol w:w="992"/>
        <w:gridCol w:w="901"/>
      </w:tblGrid>
      <w:tr w:rsidR="00006CB5" w:rsidTr="00006CB5">
        <w:tc>
          <w:tcPr>
            <w:tcW w:w="1704" w:type="dxa"/>
          </w:tcPr>
          <w:p w:rsidR="00006CB5" w:rsidRPr="00006CB5" w:rsidRDefault="000D1E71" w:rsidP="005E040D">
            <w:pPr>
              <w:spacing w:line="440" w:lineRule="exact"/>
              <w:jc w:val="center"/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 w:rsidR="00006CB5"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 w:rsidR="00006CB5">
              <w:rPr>
                <w:rFonts w:hint="eastAsia"/>
              </w:rPr>
              <w:t>目</w:t>
            </w:r>
          </w:p>
        </w:tc>
        <w:tc>
          <w:tcPr>
            <w:tcW w:w="3933" w:type="dxa"/>
          </w:tcPr>
          <w:p w:rsidR="00006CB5" w:rsidRDefault="00006CB5" w:rsidP="005E040D">
            <w:pPr>
              <w:spacing w:line="440" w:lineRule="exact"/>
              <w:jc w:val="center"/>
            </w:pPr>
            <w:r>
              <w:rPr>
                <w:rFonts w:hint="eastAsia"/>
              </w:rPr>
              <w:t>评</w:t>
            </w:r>
            <w:r w:rsidR="004504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</w:t>
            </w:r>
            <w:r w:rsidR="004504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4504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992" w:type="dxa"/>
          </w:tcPr>
          <w:p w:rsidR="00006CB5" w:rsidRDefault="00006CB5" w:rsidP="005E040D">
            <w:pPr>
              <w:spacing w:line="440" w:lineRule="exact"/>
              <w:jc w:val="center"/>
            </w:pPr>
            <w:r>
              <w:rPr>
                <w:rFonts w:hint="eastAsia"/>
              </w:rPr>
              <w:t>分</w:t>
            </w:r>
            <w:r w:rsidR="004504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值</w:t>
            </w:r>
          </w:p>
        </w:tc>
        <w:tc>
          <w:tcPr>
            <w:tcW w:w="992" w:type="dxa"/>
          </w:tcPr>
          <w:p w:rsidR="00006CB5" w:rsidRDefault="00006CB5" w:rsidP="005E040D">
            <w:pPr>
              <w:spacing w:line="440" w:lineRule="exact"/>
              <w:jc w:val="center"/>
            </w:pPr>
            <w:r>
              <w:rPr>
                <w:rFonts w:hint="eastAsia"/>
              </w:rPr>
              <w:t>得</w:t>
            </w:r>
            <w:r w:rsidR="004504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901" w:type="dxa"/>
          </w:tcPr>
          <w:p w:rsidR="00006CB5" w:rsidRDefault="00006CB5" w:rsidP="005E040D">
            <w:pPr>
              <w:spacing w:line="440" w:lineRule="exact"/>
              <w:jc w:val="center"/>
            </w:pPr>
            <w:r>
              <w:rPr>
                <w:rFonts w:hint="eastAsia"/>
              </w:rPr>
              <w:t>备</w:t>
            </w:r>
            <w:r w:rsidR="004504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D75924" w:rsidTr="00006CB5">
        <w:tc>
          <w:tcPr>
            <w:tcW w:w="1704" w:type="dxa"/>
          </w:tcPr>
          <w:p w:rsidR="00450465" w:rsidRDefault="00450465" w:rsidP="005E040D">
            <w:pPr>
              <w:spacing w:line="440" w:lineRule="exact"/>
              <w:ind w:firstLineChars="150" w:firstLine="315"/>
            </w:pPr>
          </w:p>
          <w:p w:rsidR="00450465" w:rsidRDefault="00450465" w:rsidP="005E040D">
            <w:pPr>
              <w:spacing w:line="440" w:lineRule="exact"/>
              <w:ind w:firstLineChars="150" w:firstLine="315"/>
            </w:pPr>
          </w:p>
          <w:p w:rsidR="00D75924" w:rsidRDefault="00D75924" w:rsidP="005E040D">
            <w:pPr>
              <w:spacing w:line="440" w:lineRule="exact"/>
              <w:ind w:firstLineChars="150" w:firstLine="315"/>
            </w:pPr>
            <w:r>
              <w:rPr>
                <w:rFonts w:hint="eastAsia"/>
              </w:rPr>
              <w:t>目</w:t>
            </w:r>
            <w:r w:rsidR="0045046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标</w:t>
            </w:r>
          </w:p>
        </w:tc>
        <w:tc>
          <w:tcPr>
            <w:tcW w:w="3933" w:type="dxa"/>
          </w:tcPr>
          <w:p w:rsidR="00D75924" w:rsidRDefault="00DF37C1" w:rsidP="002E3634">
            <w:pPr>
              <w:spacing w:line="440" w:lineRule="exact"/>
              <w:ind w:firstLineChars="200" w:firstLine="420"/>
            </w:pPr>
            <w:r>
              <w:rPr>
                <w:rFonts w:ascii="Microsoft Yahei" w:hAnsi="Microsoft Yahei" w:hint="eastAsia"/>
                <w:color w:val="333333"/>
                <w:shd w:val="clear" w:color="auto" w:fill="FFFFFF"/>
              </w:rPr>
              <w:t>结合实际</w:t>
            </w:r>
            <w:r w:rsidR="00F809E2">
              <w:rPr>
                <w:rFonts w:ascii="Microsoft Yahei" w:hAnsi="Microsoft Yahei" w:hint="eastAsia"/>
                <w:color w:val="333333"/>
                <w:shd w:val="clear" w:color="auto" w:fill="FFFFFF"/>
              </w:rPr>
              <w:t>深入</w:t>
            </w:r>
            <w:r w:rsidR="007776D1">
              <w:rPr>
                <w:rFonts w:ascii="Microsoft Yahei" w:hAnsi="Microsoft Yahei" w:hint="eastAsia"/>
                <w:color w:val="333333"/>
                <w:shd w:val="clear" w:color="auto" w:fill="FFFFFF"/>
              </w:rPr>
              <w:t>学习</w:t>
            </w:r>
            <w:r w:rsidR="00F809E2">
              <w:rPr>
                <w:rFonts w:ascii="Microsoft Yahei" w:hAnsi="Microsoft Yahei"/>
                <w:color w:val="333333"/>
                <w:shd w:val="clear" w:color="auto" w:fill="FFFFFF"/>
              </w:rPr>
              <w:t>宣传党风廉政建设工作</w:t>
            </w:r>
            <w:r w:rsidR="00F809E2">
              <w:rPr>
                <w:rFonts w:ascii="Microsoft Yahei" w:hAnsi="Microsoft Yahei" w:hint="eastAsia"/>
                <w:color w:val="333333"/>
                <w:shd w:val="clear" w:color="auto" w:fill="FFFFFF"/>
              </w:rPr>
              <w:t>要求，</w:t>
            </w:r>
            <w:r w:rsidR="00366304">
              <w:rPr>
                <w:rFonts w:ascii="Microsoft Yahei" w:hAnsi="Microsoft Yahei"/>
                <w:color w:val="333333"/>
                <w:shd w:val="clear" w:color="auto" w:fill="FFFFFF"/>
              </w:rPr>
              <w:t>理解掌握党章党规、系列讲话精神和工作纪律要求</w:t>
            </w:r>
            <w:r w:rsidR="002E3634">
              <w:rPr>
                <w:rFonts w:ascii="Microsoft Yahei" w:hAnsi="Microsoft Yahei" w:hint="eastAsia"/>
                <w:color w:val="333333"/>
                <w:shd w:val="clear" w:color="auto" w:fill="FFFFFF"/>
              </w:rPr>
              <w:t>。</w:t>
            </w:r>
            <w:r w:rsidR="007776D1">
              <w:rPr>
                <w:rFonts w:ascii="Microsoft Yahei" w:hAnsi="Microsoft Yahei" w:hint="eastAsia"/>
                <w:color w:val="333333"/>
                <w:shd w:val="clear" w:color="auto" w:fill="FFFFFF"/>
              </w:rPr>
              <w:t>创新学习方式，</w:t>
            </w:r>
            <w:r w:rsidR="00366304">
              <w:rPr>
                <w:rFonts w:ascii="Microsoft Yahei" w:hAnsi="Microsoft Yahei"/>
                <w:color w:val="333333"/>
                <w:shd w:val="clear" w:color="auto" w:fill="FFFFFF"/>
              </w:rPr>
              <w:t>提高学习热情，</w:t>
            </w:r>
            <w:r w:rsidR="002E3634">
              <w:rPr>
                <w:rFonts w:ascii="Microsoft Yahei" w:hAnsi="Microsoft Yahei" w:hint="eastAsia"/>
                <w:color w:val="333333"/>
                <w:shd w:val="clear" w:color="auto" w:fill="FFFFFF"/>
              </w:rPr>
              <w:t>进一步促进</w:t>
            </w:r>
            <w:r w:rsidR="002E3634">
              <w:rPr>
                <w:rFonts w:ascii="Microsoft Yahei" w:hAnsi="Microsoft Yahei"/>
                <w:color w:val="333333"/>
                <w:shd w:val="clear" w:color="auto" w:fill="FFFFFF"/>
              </w:rPr>
              <w:t>党员干部</w:t>
            </w:r>
            <w:r w:rsidR="002E3634">
              <w:rPr>
                <w:rFonts w:ascii="Microsoft Yahei" w:hAnsi="Microsoft Yahei" w:hint="eastAsia"/>
                <w:color w:val="333333"/>
                <w:shd w:val="clear" w:color="auto" w:fill="FFFFFF"/>
              </w:rPr>
              <w:t>和教</w:t>
            </w:r>
            <w:r w:rsidR="002E3634">
              <w:rPr>
                <w:rFonts w:ascii="Microsoft Yahei" w:hAnsi="Microsoft Yahei"/>
                <w:color w:val="333333"/>
                <w:shd w:val="clear" w:color="auto" w:fill="FFFFFF"/>
              </w:rPr>
              <w:t>职</w:t>
            </w:r>
            <w:r w:rsidR="002E3634">
              <w:rPr>
                <w:rFonts w:ascii="Microsoft Yahei" w:hAnsi="Microsoft Yahei" w:hint="eastAsia"/>
                <w:color w:val="333333"/>
                <w:shd w:val="clear" w:color="auto" w:fill="FFFFFF"/>
              </w:rPr>
              <w:t>员</w:t>
            </w:r>
            <w:r w:rsidR="002E3634">
              <w:rPr>
                <w:rFonts w:ascii="Microsoft Yahei" w:hAnsi="Microsoft Yahei"/>
                <w:color w:val="333333"/>
                <w:shd w:val="clear" w:color="auto" w:fill="FFFFFF"/>
              </w:rPr>
              <w:t>工主动学习，</w:t>
            </w:r>
            <w:r w:rsidR="00697204">
              <w:rPr>
                <w:rFonts w:ascii="Microsoft Yahei" w:hAnsi="Microsoft Yahei" w:hint="eastAsia"/>
                <w:color w:val="333333"/>
                <w:shd w:val="clear" w:color="auto" w:fill="FFFFFF"/>
              </w:rPr>
              <w:t>优良</w:t>
            </w:r>
            <w:r w:rsidR="007776D1">
              <w:rPr>
                <w:rFonts w:ascii="Microsoft Yahei" w:hAnsi="Microsoft Yahei" w:hint="eastAsia"/>
                <w:color w:val="333333"/>
                <w:shd w:val="clear" w:color="auto" w:fill="FFFFFF"/>
              </w:rPr>
              <w:t>学习效果。</w:t>
            </w:r>
          </w:p>
        </w:tc>
        <w:tc>
          <w:tcPr>
            <w:tcW w:w="992" w:type="dxa"/>
          </w:tcPr>
          <w:p w:rsidR="00E72A73" w:rsidRDefault="00E72A73" w:rsidP="005E040D">
            <w:pPr>
              <w:spacing w:line="440" w:lineRule="exact"/>
            </w:pPr>
          </w:p>
          <w:p w:rsidR="00E72A73" w:rsidRDefault="00E72A73" w:rsidP="005E040D">
            <w:pPr>
              <w:spacing w:line="440" w:lineRule="exact"/>
            </w:pPr>
          </w:p>
          <w:p w:rsidR="00D75924" w:rsidRDefault="005D2A56" w:rsidP="00E72A73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>25</w:t>
            </w:r>
          </w:p>
        </w:tc>
        <w:tc>
          <w:tcPr>
            <w:tcW w:w="992" w:type="dxa"/>
          </w:tcPr>
          <w:p w:rsidR="00D75924" w:rsidRDefault="00D75924" w:rsidP="005E040D">
            <w:pPr>
              <w:spacing w:line="440" w:lineRule="exact"/>
            </w:pPr>
          </w:p>
        </w:tc>
        <w:tc>
          <w:tcPr>
            <w:tcW w:w="901" w:type="dxa"/>
          </w:tcPr>
          <w:p w:rsidR="00D75924" w:rsidRDefault="00D75924" w:rsidP="005E040D">
            <w:pPr>
              <w:spacing w:line="440" w:lineRule="exact"/>
            </w:pPr>
          </w:p>
        </w:tc>
      </w:tr>
      <w:tr w:rsidR="00006CB5" w:rsidTr="00006CB5">
        <w:tc>
          <w:tcPr>
            <w:tcW w:w="1704" w:type="dxa"/>
          </w:tcPr>
          <w:p w:rsidR="00450465" w:rsidRDefault="00450465" w:rsidP="005E040D">
            <w:pPr>
              <w:spacing w:line="440" w:lineRule="exact"/>
              <w:ind w:firstLineChars="150" w:firstLine="315"/>
            </w:pPr>
          </w:p>
          <w:p w:rsidR="00450465" w:rsidRDefault="00450465" w:rsidP="005E040D">
            <w:pPr>
              <w:spacing w:line="440" w:lineRule="exact"/>
              <w:ind w:firstLineChars="150" w:firstLine="315"/>
            </w:pPr>
          </w:p>
          <w:p w:rsidR="00006CB5" w:rsidRDefault="007159DA" w:rsidP="005E040D">
            <w:pPr>
              <w:spacing w:line="440" w:lineRule="exact"/>
              <w:ind w:firstLineChars="150" w:firstLine="315"/>
            </w:pPr>
            <w:r>
              <w:rPr>
                <w:rFonts w:hint="eastAsia"/>
              </w:rPr>
              <w:t>内</w:t>
            </w:r>
            <w:r w:rsidR="0045046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3933" w:type="dxa"/>
          </w:tcPr>
          <w:p w:rsidR="00006CB5" w:rsidRDefault="00E03D5E" w:rsidP="004702C2">
            <w:pPr>
              <w:spacing w:line="440" w:lineRule="exact"/>
              <w:ind w:firstLineChars="200" w:firstLine="420"/>
            </w:pPr>
            <w:r>
              <w:rPr>
                <w:rFonts w:ascii="Microsoft Yahei" w:hAnsi="Microsoft Yahei"/>
                <w:color w:val="333333"/>
                <w:shd w:val="clear" w:color="auto" w:fill="FFFFFF"/>
              </w:rPr>
              <w:t>围绕《党章》、《条例》、《准则》等内容选题</w:t>
            </w:r>
            <w:r>
              <w:rPr>
                <w:rFonts w:ascii="Microsoft Yahei" w:hAnsi="Microsoft Yahei" w:hint="eastAsia"/>
                <w:color w:val="333333"/>
                <w:shd w:val="clear" w:color="auto" w:fill="FFFFFF"/>
              </w:rPr>
              <w:t>。</w:t>
            </w:r>
            <w:r w:rsidR="001E0366" w:rsidRPr="001E0366">
              <w:t>讲课内容以贴近实际为基本要求，主要</w:t>
            </w:r>
            <w:r w:rsidR="00245D51">
              <w:rPr>
                <w:rFonts w:hint="eastAsia"/>
              </w:rPr>
              <w:t>围绕</w:t>
            </w:r>
            <w:r w:rsidR="00C57A0B">
              <w:rPr>
                <w:rFonts w:hint="eastAsia"/>
              </w:rPr>
              <w:t>学校</w:t>
            </w:r>
            <w:r w:rsidR="001E0366" w:rsidRPr="001E0366">
              <w:t>党风廉政建设工作重点</w:t>
            </w:r>
            <w:r w:rsidR="00E226AB">
              <w:rPr>
                <w:rFonts w:hint="eastAsia"/>
              </w:rPr>
              <w:t>，</w:t>
            </w:r>
            <w:r w:rsidR="00E226AB">
              <w:t>各级有关党风廉政建设方面的文件精神和工作要求</w:t>
            </w:r>
            <w:r w:rsidR="001E0366" w:rsidRPr="001E0366">
              <w:t>。</w:t>
            </w:r>
            <w:r w:rsidR="0095599B">
              <w:rPr>
                <w:rFonts w:hint="eastAsia"/>
              </w:rPr>
              <w:t>力求</w:t>
            </w:r>
            <w:r w:rsidR="0095599B" w:rsidRPr="00FD2A46">
              <w:t>切入口</w:t>
            </w:r>
            <w:r w:rsidR="0095599B" w:rsidRPr="00FD2A46">
              <w:t xml:space="preserve"> “</w:t>
            </w:r>
            <w:r w:rsidR="0095599B" w:rsidRPr="00FD2A46">
              <w:t>小</w:t>
            </w:r>
            <w:r w:rsidR="0095599B" w:rsidRPr="00FD2A46">
              <w:t>”</w:t>
            </w:r>
            <w:r w:rsidR="0095599B" w:rsidRPr="00FD2A46">
              <w:t>，简洁明快，入情入理</w:t>
            </w:r>
            <w:r w:rsidR="0095599B">
              <w:rPr>
                <w:rFonts w:hint="eastAsia"/>
              </w:rPr>
              <w:t>。</w:t>
            </w:r>
          </w:p>
        </w:tc>
        <w:tc>
          <w:tcPr>
            <w:tcW w:w="992" w:type="dxa"/>
          </w:tcPr>
          <w:p w:rsidR="00E72A73" w:rsidRDefault="00E72A73" w:rsidP="005E040D">
            <w:pPr>
              <w:spacing w:line="440" w:lineRule="exact"/>
            </w:pPr>
          </w:p>
          <w:p w:rsidR="00E72A73" w:rsidRDefault="00E72A73" w:rsidP="005E040D">
            <w:pPr>
              <w:spacing w:line="440" w:lineRule="exact"/>
            </w:pPr>
          </w:p>
          <w:p w:rsidR="00006CB5" w:rsidRDefault="005D2A56" w:rsidP="00E72A73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>25</w:t>
            </w:r>
          </w:p>
        </w:tc>
        <w:tc>
          <w:tcPr>
            <w:tcW w:w="992" w:type="dxa"/>
          </w:tcPr>
          <w:p w:rsidR="00006CB5" w:rsidRDefault="00006CB5" w:rsidP="005E040D">
            <w:pPr>
              <w:spacing w:line="440" w:lineRule="exact"/>
            </w:pPr>
          </w:p>
        </w:tc>
        <w:tc>
          <w:tcPr>
            <w:tcW w:w="901" w:type="dxa"/>
          </w:tcPr>
          <w:p w:rsidR="00006CB5" w:rsidRDefault="00006CB5" w:rsidP="005E040D">
            <w:pPr>
              <w:spacing w:line="440" w:lineRule="exact"/>
            </w:pPr>
          </w:p>
        </w:tc>
      </w:tr>
      <w:tr w:rsidR="00006CB5" w:rsidTr="00006CB5">
        <w:tc>
          <w:tcPr>
            <w:tcW w:w="1704" w:type="dxa"/>
          </w:tcPr>
          <w:p w:rsidR="00450465" w:rsidRDefault="00450465" w:rsidP="005E040D">
            <w:pPr>
              <w:spacing w:line="440" w:lineRule="exact"/>
              <w:ind w:firstLineChars="100" w:firstLine="210"/>
            </w:pPr>
          </w:p>
          <w:p w:rsidR="00450465" w:rsidRDefault="00450465" w:rsidP="005E040D">
            <w:pPr>
              <w:spacing w:line="440" w:lineRule="exact"/>
              <w:ind w:firstLineChars="150" w:firstLine="315"/>
            </w:pPr>
          </w:p>
          <w:p w:rsidR="00450465" w:rsidRDefault="00450465" w:rsidP="005E040D">
            <w:pPr>
              <w:spacing w:line="440" w:lineRule="exact"/>
              <w:ind w:firstLineChars="150" w:firstLine="315"/>
            </w:pPr>
          </w:p>
          <w:p w:rsidR="00006CB5" w:rsidRDefault="007159DA" w:rsidP="005E040D">
            <w:pPr>
              <w:spacing w:line="440" w:lineRule="exact"/>
              <w:ind w:firstLineChars="150" w:firstLine="315"/>
            </w:pPr>
            <w:r>
              <w:rPr>
                <w:rFonts w:hint="eastAsia"/>
              </w:rPr>
              <w:t>过</w:t>
            </w:r>
            <w:r w:rsidR="0045046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3933" w:type="dxa"/>
          </w:tcPr>
          <w:p w:rsidR="00006CB5" w:rsidRPr="009672D9" w:rsidRDefault="00A248F1" w:rsidP="00E169BF">
            <w:pPr>
              <w:widowControl/>
              <w:shd w:val="clear" w:color="auto" w:fill="FFFFFF"/>
              <w:spacing w:line="440" w:lineRule="exact"/>
              <w:ind w:firstLineChars="200" w:firstLine="420"/>
              <w:jc w:val="left"/>
            </w:pPr>
            <w:r>
              <w:rPr>
                <w:rFonts w:hint="eastAsia"/>
              </w:rPr>
              <w:t>课堂</w:t>
            </w:r>
            <w:r w:rsidR="00FD2A46" w:rsidRPr="00FD2A46">
              <w:t>时间控制在</w:t>
            </w:r>
            <w:r w:rsidR="00FD2A46" w:rsidRPr="00FD2A46">
              <w:t>10</w:t>
            </w:r>
            <w:r w:rsidR="00FD2A46" w:rsidRPr="00FD2A46">
              <w:t>分钟，</w:t>
            </w:r>
            <w:r w:rsidR="00DA1719">
              <w:rPr>
                <w:rFonts w:hint="eastAsia"/>
              </w:rPr>
              <w:t>人数</w:t>
            </w:r>
            <w:r w:rsidR="007F02EC">
              <w:rPr>
                <w:rFonts w:hint="eastAsia"/>
              </w:rPr>
              <w:t>原则上</w:t>
            </w:r>
            <w:r w:rsidR="00DA1719">
              <w:rPr>
                <w:rFonts w:hint="eastAsia"/>
              </w:rPr>
              <w:t>不少于</w:t>
            </w:r>
            <w:r w:rsidR="00297ACE">
              <w:rPr>
                <w:rFonts w:hint="eastAsia"/>
              </w:rPr>
              <w:t>3</w:t>
            </w:r>
            <w:r w:rsidR="00DA1719">
              <w:rPr>
                <w:rFonts w:hint="eastAsia"/>
              </w:rPr>
              <w:t>人，</w:t>
            </w:r>
            <w:r>
              <w:rPr>
                <w:rFonts w:hint="eastAsia"/>
              </w:rPr>
              <w:t>形式不限</w:t>
            </w:r>
            <w:r w:rsidR="00B52F6E">
              <w:rPr>
                <w:rFonts w:hint="eastAsia"/>
              </w:rPr>
              <w:t>。</w:t>
            </w:r>
            <w:r w:rsidR="00F1365A">
              <w:rPr>
                <w:rFonts w:hint="eastAsia"/>
              </w:rPr>
              <w:t>要求</w:t>
            </w:r>
            <w:r w:rsidR="00F1365A" w:rsidRPr="001E0366">
              <w:t>不拘泥于纯理论学习，结合正反典型事例和党员思想认识中的热点、难点和疑点问题等</w:t>
            </w:r>
            <w:r w:rsidR="007F5204">
              <w:rPr>
                <w:rFonts w:hint="eastAsia"/>
              </w:rPr>
              <w:t>，</w:t>
            </w:r>
            <w:r w:rsidR="00D03C25">
              <w:rPr>
                <w:rFonts w:hint="eastAsia"/>
              </w:rPr>
              <w:t>促进</w:t>
            </w:r>
            <w:r w:rsidR="00DB22F8" w:rsidRPr="00DB22F8">
              <w:t>深入认知</w:t>
            </w:r>
            <w:r w:rsidR="00512311">
              <w:rPr>
                <w:rFonts w:hint="eastAsia"/>
              </w:rPr>
              <w:t>和</w:t>
            </w:r>
            <w:r w:rsidR="00512311">
              <w:t>思考</w:t>
            </w:r>
            <w:r w:rsidR="00512311">
              <w:rPr>
                <w:rFonts w:hint="eastAsia"/>
              </w:rPr>
              <w:t>，</w:t>
            </w:r>
            <w:r w:rsidR="003D7678">
              <w:t>增强廉政微课堂</w:t>
            </w:r>
            <w:r w:rsidR="00680859" w:rsidRPr="00680859">
              <w:t>活力。</w:t>
            </w:r>
            <w:r w:rsidR="000B5685">
              <w:rPr>
                <w:rFonts w:hint="eastAsia"/>
              </w:rPr>
              <w:t>活动形式和</w:t>
            </w:r>
            <w:r w:rsidR="009672D9" w:rsidRPr="009672D9">
              <w:rPr>
                <w:rFonts w:hint="eastAsia"/>
              </w:rPr>
              <w:t>信息技术</w:t>
            </w:r>
            <w:r w:rsidR="009672D9" w:rsidRPr="009672D9">
              <w:t>等辅助手段</w:t>
            </w:r>
            <w:r w:rsidR="00D10C55">
              <w:rPr>
                <w:rFonts w:hint="eastAsia"/>
              </w:rPr>
              <w:t>的运用能</w:t>
            </w:r>
            <w:r w:rsidR="009672D9">
              <w:rPr>
                <w:rFonts w:hint="eastAsia"/>
              </w:rPr>
              <w:t>有效</w:t>
            </w:r>
            <w:r w:rsidR="009672D9" w:rsidRPr="009672D9">
              <w:t>增</w:t>
            </w:r>
            <w:r w:rsidR="009672D9" w:rsidRPr="009672D9">
              <w:rPr>
                <w:rFonts w:hint="eastAsia"/>
              </w:rPr>
              <w:t>强课堂</w:t>
            </w:r>
            <w:r w:rsidR="009672D9" w:rsidRPr="009672D9">
              <w:t>效果。</w:t>
            </w:r>
          </w:p>
        </w:tc>
        <w:tc>
          <w:tcPr>
            <w:tcW w:w="992" w:type="dxa"/>
          </w:tcPr>
          <w:p w:rsidR="00E72A73" w:rsidRDefault="00E72A73" w:rsidP="005E040D">
            <w:pPr>
              <w:spacing w:line="440" w:lineRule="exact"/>
            </w:pPr>
          </w:p>
          <w:p w:rsidR="00E72A73" w:rsidRDefault="00E72A73" w:rsidP="005E040D">
            <w:pPr>
              <w:spacing w:line="440" w:lineRule="exact"/>
            </w:pPr>
          </w:p>
          <w:p w:rsidR="00E72A73" w:rsidRDefault="00E72A73" w:rsidP="005E040D">
            <w:pPr>
              <w:spacing w:line="440" w:lineRule="exact"/>
            </w:pPr>
          </w:p>
          <w:p w:rsidR="00006CB5" w:rsidRDefault="005D2A56" w:rsidP="00E72A73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>25</w:t>
            </w:r>
          </w:p>
        </w:tc>
        <w:tc>
          <w:tcPr>
            <w:tcW w:w="992" w:type="dxa"/>
          </w:tcPr>
          <w:p w:rsidR="00006CB5" w:rsidRDefault="00006CB5" w:rsidP="005E040D">
            <w:pPr>
              <w:spacing w:line="440" w:lineRule="exact"/>
            </w:pPr>
          </w:p>
        </w:tc>
        <w:tc>
          <w:tcPr>
            <w:tcW w:w="901" w:type="dxa"/>
          </w:tcPr>
          <w:p w:rsidR="00006CB5" w:rsidRDefault="00006CB5" w:rsidP="005E040D">
            <w:pPr>
              <w:spacing w:line="440" w:lineRule="exact"/>
            </w:pPr>
          </w:p>
        </w:tc>
      </w:tr>
      <w:tr w:rsidR="007159DA" w:rsidTr="00006CB5">
        <w:tc>
          <w:tcPr>
            <w:tcW w:w="1704" w:type="dxa"/>
          </w:tcPr>
          <w:p w:rsidR="00450465" w:rsidRDefault="00450465" w:rsidP="005E040D">
            <w:pPr>
              <w:spacing w:line="440" w:lineRule="exact"/>
              <w:ind w:firstLineChars="150" w:firstLine="315"/>
            </w:pPr>
          </w:p>
          <w:p w:rsidR="00E72A73" w:rsidRDefault="00E72A73" w:rsidP="005E040D">
            <w:pPr>
              <w:spacing w:line="440" w:lineRule="exact"/>
              <w:ind w:firstLineChars="150" w:firstLine="315"/>
            </w:pPr>
          </w:p>
          <w:p w:rsidR="007159DA" w:rsidRDefault="007159DA" w:rsidP="005E040D">
            <w:pPr>
              <w:spacing w:line="440" w:lineRule="exact"/>
              <w:ind w:firstLineChars="150" w:firstLine="315"/>
            </w:pPr>
            <w:proofErr w:type="gramStart"/>
            <w:r>
              <w:rPr>
                <w:rFonts w:hint="eastAsia"/>
              </w:rPr>
              <w:t>效</w:t>
            </w:r>
            <w:proofErr w:type="gramEnd"/>
            <w:r w:rsidR="0045046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果</w:t>
            </w:r>
          </w:p>
        </w:tc>
        <w:tc>
          <w:tcPr>
            <w:tcW w:w="3933" w:type="dxa"/>
          </w:tcPr>
          <w:p w:rsidR="007159DA" w:rsidRDefault="00A61B92" w:rsidP="005E040D">
            <w:pPr>
              <w:spacing w:line="440" w:lineRule="exact"/>
              <w:ind w:firstLineChars="200" w:firstLine="420"/>
            </w:pPr>
            <w:r w:rsidRPr="00FD2A46">
              <w:t>切实做到以小见大、见微知著，</w:t>
            </w:r>
            <w:r w:rsidR="006E44C8">
              <w:t>使廉政教育入耳、入脑、入心</w:t>
            </w:r>
            <w:r w:rsidR="006E44C8">
              <w:rPr>
                <w:rFonts w:hint="eastAsia"/>
              </w:rPr>
              <w:t>，</w:t>
            </w:r>
            <w:r w:rsidR="00AD73D4">
              <w:rPr>
                <w:rFonts w:hint="eastAsia"/>
              </w:rPr>
              <w:t>不断</w:t>
            </w:r>
            <w:r w:rsidR="00894A4E">
              <w:rPr>
                <w:rFonts w:hint="eastAsia"/>
                <w:color w:val="000000"/>
                <w:szCs w:val="21"/>
                <w:shd w:val="clear" w:color="auto" w:fill="FFFFFF"/>
              </w:rPr>
              <w:t>开创廉政教育新模式，</w:t>
            </w:r>
            <w:r w:rsidR="00D248C2" w:rsidRPr="00FD2A46">
              <w:t>提升党员干部</w:t>
            </w:r>
            <w:r w:rsidR="00D248C2">
              <w:rPr>
                <w:rFonts w:hint="eastAsia"/>
              </w:rPr>
              <w:t>和广大教师的</w:t>
            </w:r>
            <w:r w:rsidR="00D248C2">
              <w:t>学习兴趣，</w:t>
            </w:r>
            <w:r w:rsidR="00D248C2">
              <w:rPr>
                <w:rFonts w:hint="eastAsia"/>
                <w:color w:val="000000"/>
                <w:szCs w:val="21"/>
              </w:rPr>
              <w:t>弘扬廉政文化，播撒廉洁种子，</w:t>
            </w:r>
            <w:proofErr w:type="gramStart"/>
            <w:r w:rsidR="00D248C2">
              <w:rPr>
                <w:rFonts w:hint="eastAsia"/>
                <w:color w:val="000000"/>
                <w:szCs w:val="21"/>
              </w:rPr>
              <w:t>凝聚</w:t>
            </w:r>
            <w:r w:rsidR="00894A4E">
              <w:rPr>
                <w:rFonts w:hint="eastAsia"/>
                <w:color w:val="000000"/>
                <w:szCs w:val="21"/>
              </w:rPr>
              <w:t>党风</w:t>
            </w:r>
            <w:proofErr w:type="gramEnd"/>
            <w:r w:rsidR="00894A4E">
              <w:rPr>
                <w:rFonts w:hint="eastAsia"/>
                <w:color w:val="000000"/>
                <w:szCs w:val="21"/>
              </w:rPr>
              <w:t>廉政建设正能量。</w:t>
            </w:r>
            <w:r w:rsidR="00894A4E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</w:tcPr>
          <w:p w:rsidR="00E72A73" w:rsidRDefault="00E72A73" w:rsidP="005E040D">
            <w:pPr>
              <w:spacing w:line="440" w:lineRule="exact"/>
            </w:pPr>
          </w:p>
          <w:p w:rsidR="00E72A73" w:rsidRDefault="00E72A73" w:rsidP="005E040D">
            <w:pPr>
              <w:spacing w:line="440" w:lineRule="exact"/>
            </w:pPr>
          </w:p>
          <w:p w:rsidR="007159DA" w:rsidRDefault="005D2A56" w:rsidP="00E72A73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>25</w:t>
            </w:r>
          </w:p>
        </w:tc>
        <w:tc>
          <w:tcPr>
            <w:tcW w:w="992" w:type="dxa"/>
          </w:tcPr>
          <w:p w:rsidR="007159DA" w:rsidRDefault="007159DA" w:rsidP="005E040D">
            <w:pPr>
              <w:spacing w:line="440" w:lineRule="exact"/>
            </w:pPr>
          </w:p>
        </w:tc>
        <w:tc>
          <w:tcPr>
            <w:tcW w:w="901" w:type="dxa"/>
          </w:tcPr>
          <w:p w:rsidR="007159DA" w:rsidRDefault="007159DA" w:rsidP="005E040D">
            <w:pPr>
              <w:spacing w:line="440" w:lineRule="exact"/>
            </w:pPr>
          </w:p>
        </w:tc>
      </w:tr>
      <w:tr w:rsidR="00106413" w:rsidTr="00AD2E5E">
        <w:tc>
          <w:tcPr>
            <w:tcW w:w="5637" w:type="dxa"/>
            <w:gridSpan w:val="2"/>
          </w:tcPr>
          <w:p w:rsidR="00106413" w:rsidRDefault="0015637E" w:rsidP="005E040D">
            <w:pPr>
              <w:spacing w:line="440" w:lineRule="exact"/>
              <w:ind w:firstLineChars="850" w:firstLine="1785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评</w:t>
            </w:r>
          </w:p>
        </w:tc>
        <w:tc>
          <w:tcPr>
            <w:tcW w:w="992" w:type="dxa"/>
          </w:tcPr>
          <w:p w:rsidR="00106413" w:rsidRDefault="00073682" w:rsidP="00073682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>100</w:t>
            </w:r>
          </w:p>
        </w:tc>
        <w:tc>
          <w:tcPr>
            <w:tcW w:w="992" w:type="dxa"/>
          </w:tcPr>
          <w:p w:rsidR="00106413" w:rsidRDefault="00106413" w:rsidP="005E040D">
            <w:pPr>
              <w:spacing w:line="440" w:lineRule="exact"/>
            </w:pPr>
          </w:p>
        </w:tc>
        <w:tc>
          <w:tcPr>
            <w:tcW w:w="901" w:type="dxa"/>
          </w:tcPr>
          <w:p w:rsidR="00106413" w:rsidRDefault="00106413" w:rsidP="005E040D">
            <w:pPr>
              <w:spacing w:line="440" w:lineRule="exact"/>
            </w:pPr>
          </w:p>
        </w:tc>
      </w:tr>
    </w:tbl>
    <w:p w:rsidR="00A30B98" w:rsidRDefault="00A30B98" w:rsidP="00357B1A">
      <w:pPr>
        <w:spacing w:line="440" w:lineRule="exact"/>
      </w:pPr>
    </w:p>
    <w:sectPr w:rsidR="00A30B98" w:rsidSect="00A30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CB5"/>
    <w:rsid w:val="00003A91"/>
    <w:rsid w:val="00006CB5"/>
    <w:rsid w:val="00035BE0"/>
    <w:rsid w:val="00073682"/>
    <w:rsid w:val="00082AED"/>
    <w:rsid w:val="000B341F"/>
    <w:rsid w:val="000B5685"/>
    <w:rsid w:val="000C046D"/>
    <w:rsid w:val="000D1E71"/>
    <w:rsid w:val="00106413"/>
    <w:rsid w:val="00136B69"/>
    <w:rsid w:val="0015637E"/>
    <w:rsid w:val="0018273A"/>
    <w:rsid w:val="00182FC7"/>
    <w:rsid w:val="001A282B"/>
    <w:rsid w:val="001E0366"/>
    <w:rsid w:val="00220780"/>
    <w:rsid w:val="00245D51"/>
    <w:rsid w:val="00297ACE"/>
    <w:rsid w:val="002E307C"/>
    <w:rsid w:val="002E3634"/>
    <w:rsid w:val="002F0A91"/>
    <w:rsid w:val="00357B1A"/>
    <w:rsid w:val="00366304"/>
    <w:rsid w:val="003B5B93"/>
    <w:rsid w:val="003D7678"/>
    <w:rsid w:val="003E2AF5"/>
    <w:rsid w:val="00450465"/>
    <w:rsid w:val="004702C2"/>
    <w:rsid w:val="00471749"/>
    <w:rsid w:val="004C766A"/>
    <w:rsid w:val="00512311"/>
    <w:rsid w:val="00512BD1"/>
    <w:rsid w:val="005B79FB"/>
    <w:rsid w:val="005D2A56"/>
    <w:rsid w:val="005E040D"/>
    <w:rsid w:val="00634381"/>
    <w:rsid w:val="006747EC"/>
    <w:rsid w:val="00680859"/>
    <w:rsid w:val="00697204"/>
    <w:rsid w:val="006B3AAB"/>
    <w:rsid w:val="006E3157"/>
    <w:rsid w:val="006E44C8"/>
    <w:rsid w:val="006F579D"/>
    <w:rsid w:val="00710A9E"/>
    <w:rsid w:val="007159DA"/>
    <w:rsid w:val="007776D1"/>
    <w:rsid w:val="007F02EC"/>
    <w:rsid w:val="007F5204"/>
    <w:rsid w:val="00894A4E"/>
    <w:rsid w:val="008F567D"/>
    <w:rsid w:val="00916F14"/>
    <w:rsid w:val="00927F46"/>
    <w:rsid w:val="00950489"/>
    <w:rsid w:val="00952B63"/>
    <w:rsid w:val="0095599B"/>
    <w:rsid w:val="009672D9"/>
    <w:rsid w:val="00974288"/>
    <w:rsid w:val="009C0B1B"/>
    <w:rsid w:val="00A248F1"/>
    <w:rsid w:val="00A25F93"/>
    <w:rsid w:val="00A30B98"/>
    <w:rsid w:val="00A61B92"/>
    <w:rsid w:val="00A9456F"/>
    <w:rsid w:val="00A97783"/>
    <w:rsid w:val="00AD5E0C"/>
    <w:rsid w:val="00AD73D4"/>
    <w:rsid w:val="00B33234"/>
    <w:rsid w:val="00B33E4B"/>
    <w:rsid w:val="00B52F6E"/>
    <w:rsid w:val="00B67E5E"/>
    <w:rsid w:val="00B9691A"/>
    <w:rsid w:val="00BC79F7"/>
    <w:rsid w:val="00BF16A6"/>
    <w:rsid w:val="00C51CF0"/>
    <w:rsid w:val="00C57A0B"/>
    <w:rsid w:val="00C73A45"/>
    <w:rsid w:val="00C75BBC"/>
    <w:rsid w:val="00C80964"/>
    <w:rsid w:val="00CA30CC"/>
    <w:rsid w:val="00D03C25"/>
    <w:rsid w:val="00D10C55"/>
    <w:rsid w:val="00D248C2"/>
    <w:rsid w:val="00D572B8"/>
    <w:rsid w:val="00D75924"/>
    <w:rsid w:val="00DA1719"/>
    <w:rsid w:val="00DB22F8"/>
    <w:rsid w:val="00DF37C1"/>
    <w:rsid w:val="00E03D5E"/>
    <w:rsid w:val="00E169BF"/>
    <w:rsid w:val="00E226AB"/>
    <w:rsid w:val="00E2788B"/>
    <w:rsid w:val="00E72A73"/>
    <w:rsid w:val="00EC163B"/>
    <w:rsid w:val="00F1365A"/>
    <w:rsid w:val="00F809E2"/>
    <w:rsid w:val="00FB0FC6"/>
    <w:rsid w:val="00FD2A46"/>
    <w:rsid w:val="00FE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2A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146</cp:revision>
  <dcterms:created xsi:type="dcterms:W3CDTF">2017-01-17T01:15:00Z</dcterms:created>
  <dcterms:modified xsi:type="dcterms:W3CDTF">2017-02-06T02:29:00Z</dcterms:modified>
</cp:coreProperties>
</file>