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bCs/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《基于园本的童谣系列活动的开发与实践研究》课题观察记录</w:t>
      </w:r>
    </w:p>
    <w:tbl>
      <w:tblPr>
        <w:tblStyle w:val="3"/>
        <w:tblW w:w="8866" w:type="dxa"/>
        <w:tblInd w:w="-34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15"/>
        <w:gridCol w:w="1740"/>
        <w:gridCol w:w="1065"/>
        <w:gridCol w:w="1245"/>
        <w:gridCol w:w="1545"/>
        <w:gridCol w:w="175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2" w:hRule="atLeast"/>
        </w:trPr>
        <w:tc>
          <w:tcPr>
            <w:tcW w:w="1515" w:type="dxa"/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观察对象</w:t>
            </w:r>
          </w:p>
        </w:tc>
        <w:tc>
          <w:tcPr>
            <w:tcW w:w="1740" w:type="dxa"/>
            <w:vAlign w:val="center"/>
          </w:tcPr>
          <w:p>
            <w:pPr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潘子澄</w:t>
            </w:r>
          </w:p>
        </w:tc>
        <w:tc>
          <w:tcPr>
            <w:tcW w:w="1065" w:type="dxa"/>
            <w:vAlign w:val="center"/>
          </w:tcPr>
          <w:p>
            <w:pPr>
              <w:jc w:val="center"/>
            </w:pPr>
            <w:r>
              <w:rPr>
                <w:rFonts w:hint="eastAsia"/>
                <w:b/>
                <w:bCs/>
              </w:rPr>
              <w:t>班级</w:t>
            </w:r>
          </w:p>
        </w:tc>
        <w:tc>
          <w:tcPr>
            <w:tcW w:w="1245" w:type="dxa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中</w:t>
            </w:r>
            <w:r>
              <w:rPr>
                <w:rFonts w:hint="eastAsia"/>
                <w:lang w:val="en-US" w:eastAsia="zh-CN"/>
              </w:rPr>
              <w:t>7</w:t>
            </w:r>
            <w:r>
              <w:rPr>
                <w:rFonts w:hint="eastAsia"/>
              </w:rPr>
              <w:t>班</w:t>
            </w:r>
          </w:p>
        </w:tc>
        <w:tc>
          <w:tcPr>
            <w:tcW w:w="1545" w:type="dxa"/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时间</w:t>
            </w:r>
          </w:p>
        </w:tc>
        <w:tc>
          <w:tcPr>
            <w:tcW w:w="1756" w:type="dxa"/>
            <w:vAlign w:val="center"/>
          </w:tcPr>
          <w:p>
            <w:pPr>
              <w:jc w:val="center"/>
            </w:pPr>
            <w:r>
              <w:t>2016.1</w:t>
            </w:r>
            <w:r>
              <w:rPr>
                <w:rFonts w:hint="eastAsia"/>
                <w:lang w:val="en-US" w:eastAsia="zh-CN"/>
              </w:rPr>
              <w:t>2</w:t>
            </w:r>
            <w:r>
              <w:t>.2</w:t>
            </w:r>
            <w:r>
              <w:rPr>
                <w:rFonts w:hint="eastAsia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</w:trPr>
        <w:tc>
          <w:tcPr>
            <w:tcW w:w="1515" w:type="dxa"/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观察课题内容</w:t>
            </w:r>
          </w:p>
        </w:tc>
        <w:tc>
          <w:tcPr>
            <w:tcW w:w="4050" w:type="dxa"/>
            <w:gridSpan w:val="3"/>
            <w:vAlign w:val="center"/>
          </w:tcPr>
          <w:p>
            <w:pPr>
              <w:jc w:val="center"/>
            </w:pPr>
            <w:r>
              <w:rPr>
                <w:rFonts w:hint="eastAsia"/>
              </w:rPr>
              <w:t>童谣《</w:t>
            </w:r>
            <w:r>
              <w:rPr>
                <w:rFonts w:hint="eastAsia"/>
                <w:lang w:eastAsia="zh-CN"/>
              </w:rPr>
              <w:t>小熊砍树</w:t>
            </w:r>
            <w:r>
              <w:rPr>
                <w:rFonts w:hint="eastAsia"/>
              </w:rPr>
              <w:t>》</w:t>
            </w:r>
          </w:p>
        </w:tc>
        <w:tc>
          <w:tcPr>
            <w:tcW w:w="1545" w:type="dxa"/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观察者</w:t>
            </w:r>
          </w:p>
        </w:tc>
        <w:tc>
          <w:tcPr>
            <w:tcW w:w="1756" w:type="dxa"/>
          </w:tcPr>
          <w:p>
            <w:pPr>
              <w:rPr>
                <w:rFonts w:hint="eastAsia" w:eastAsia="宋体"/>
                <w:lang w:eastAsia="zh-CN"/>
              </w:rPr>
            </w:pPr>
            <w:r>
              <w:rPr>
                <w:rFonts w:hint="eastAsia"/>
                <w:lang w:eastAsia="zh-CN"/>
              </w:rPr>
              <w:t>顾春娇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85" w:hRule="atLeast"/>
        </w:trPr>
        <w:tc>
          <w:tcPr>
            <w:tcW w:w="1515" w:type="dxa"/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过程实录</w:t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即</w:t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</w:t>
            </w:r>
            <w:r>
              <w:rPr>
                <w:rFonts w:hint="eastAsia"/>
                <w:b/>
                <w:bCs/>
              </w:rPr>
              <w:t>精彩片段</w:t>
            </w:r>
            <w:r>
              <w:rPr>
                <w:b/>
                <w:bCs/>
              </w:rPr>
              <w:t>——</w:t>
            </w:r>
            <w:r>
              <w:rPr>
                <w:rFonts w:hint="eastAsia"/>
                <w:b/>
                <w:bCs/>
              </w:rPr>
              <w:t>指向幼儿</w:t>
            </w:r>
            <w:r>
              <w:rPr>
                <w:b/>
                <w:bCs/>
              </w:rPr>
              <w:t>)</w:t>
            </w:r>
          </w:p>
          <w:p>
            <w:pPr>
              <w:jc w:val="center"/>
            </w:pPr>
            <w:r>
              <w:rPr>
                <w:rFonts w:hint="eastAsia"/>
              </w:rPr>
              <w:t>（可附照片）</w:t>
            </w:r>
          </w:p>
        </w:tc>
        <w:tc>
          <w:tcPr>
            <w:tcW w:w="7351" w:type="dxa"/>
            <w:gridSpan w:val="5"/>
          </w:tcPr>
          <w:p>
            <w:pPr>
              <w:spacing w:line="360" w:lineRule="auto"/>
              <w:ind w:firstLine="31680" w:firstLineChars="200"/>
              <w:rPr>
                <w:szCs w:val="21"/>
              </w:rPr>
            </w:pPr>
            <w:r>
              <w:rPr>
                <w:rFonts w:hint="eastAsia"/>
                <w:szCs w:val="21"/>
                <w:lang w:val="en-US" w:eastAsia="zh-CN"/>
              </w:rPr>
              <w:t>分角色朗诵的环节，我们是第一次进行接力朗诵的游戏。老师请班级中一位幼儿A先进行示范。分角色朗诵开始：师：童谣《小熊砍树》，小熊要盖屋，幼儿A两眼看着邵老师，说：“小熊要盖屋。”师：你不是跟着我说，你应该接我下面一句话。”幼A回答说：“我知道了。”邵老师：“童谣，《小熊砍树》，小熊要盖屋。”幼儿A两眼看着电视机上的图片，“上山来砍树”师：“小鸟说，不要砍，不要砍，树是我的屋。”幼儿A右手手指放在嘴唇上，头歪歪的，停顿大概2秒，双手在胸前摆动，做出不要的姿势，对答道：“</w:t>
            </w:r>
            <w:r>
              <w:rPr>
                <w:rFonts w:hint="eastAsia"/>
              </w:rPr>
              <w:t>松鼠说：“不要砍，不要砍，</w:t>
            </w:r>
            <w:r>
              <w:rPr>
                <w:rFonts w:hint="eastAsia"/>
                <w:lang w:eastAsia="zh-CN"/>
              </w:rPr>
              <w:t>树是我的家</w:t>
            </w:r>
            <w:r>
              <w:rPr>
                <w:rFonts w:hint="eastAsia"/>
              </w:rPr>
              <w:t>。”</w:t>
            </w:r>
            <w:r>
              <w:rPr>
                <w:rFonts w:hint="eastAsia"/>
                <w:lang w:eastAsia="zh-CN"/>
              </w:rPr>
              <w:t>说到树是我的家时候，幼儿双手从身体两边向上伸起，并在头顶上做出一个家的手势。幼儿</w:t>
            </w:r>
            <w:r>
              <w:rPr>
                <w:rFonts w:hint="eastAsia"/>
                <w:lang w:val="en-US" w:eastAsia="zh-CN"/>
              </w:rPr>
              <w:t>B：“不是这样说的，我在树上住。”幼儿A右手指了指前方，并点了几下，“我在树上住”。师：“小熊不盖屋，小熊不砍树，”幼儿A：“夜晚睡在树洞里，甜甜美美打呼噜。”在念最后一句的时候，双手合十，放在左耳出，做出睡觉的姿势.</w:t>
            </w:r>
            <w:bookmarkStart w:id="0" w:name="_GoBack"/>
            <w:bookmarkEnd w:id="0"/>
          </w:p>
          <w:p>
            <w: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2133600</wp:posOffset>
                  </wp:positionH>
                  <wp:positionV relativeFrom="paragraph">
                    <wp:posOffset>22860</wp:posOffset>
                  </wp:positionV>
                  <wp:extent cx="1794510" cy="2059305"/>
                  <wp:effectExtent l="0" t="0" r="15240" b="17145"/>
                  <wp:wrapNone/>
                  <wp:docPr id="2" name="图片 2" descr="C:\Users\Administrator\Desktop\IMG_1998.JPGIMG_19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C:\Users\Administrator\Desktop\IMG_1998.JPGIMG_1998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4510" cy="20593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t xml:space="preserve"> </w:t>
            </w:r>
            <w:r>
              <w:drawing>
                <wp:inline distT="0" distB="0" distL="114300" distR="114300">
                  <wp:extent cx="1781175" cy="2087880"/>
                  <wp:effectExtent l="0" t="0" r="9525" b="7620"/>
                  <wp:docPr id="1" name="图片 1" descr="C:\Users\Administrator\Desktop\IMG_1996.JPGIMG_19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C:\Users\Administrator\Desktop\IMG_1996.JPGIMG_199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81175" cy="20878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/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52" w:hRule="atLeast"/>
        </w:trPr>
        <w:tc>
          <w:tcPr>
            <w:tcW w:w="1515" w:type="dxa"/>
            <w:vAlign w:val="center"/>
          </w:tcPr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活动过程</w:t>
            </w:r>
          </w:p>
          <w:p>
            <w:pPr>
              <w:jc w:val="center"/>
              <w:rPr>
                <w:b/>
                <w:bCs/>
              </w:rPr>
            </w:pPr>
            <w:r>
              <w:rPr>
                <w:rFonts w:hint="eastAsia"/>
                <w:b/>
                <w:bCs/>
              </w:rPr>
              <w:t>观察分析</w:t>
            </w:r>
          </w:p>
          <w:p>
            <w:pPr>
              <w:jc w:val="center"/>
            </w:pPr>
            <w:r>
              <w:rPr>
                <w:rFonts w:hint="eastAsia"/>
              </w:rPr>
              <w:t>（重点指向语言、艺术、行为方面的发展）</w:t>
            </w:r>
          </w:p>
        </w:tc>
        <w:tc>
          <w:tcPr>
            <w:tcW w:w="7351" w:type="dxa"/>
            <w:gridSpan w:val="5"/>
          </w:tcPr>
          <w:p>
            <w:pPr>
              <w:spacing w:line="360" w:lineRule="auto"/>
              <w:ind w:firstLine="31680" w:firstLineChars="200"/>
            </w:pPr>
          </w:p>
          <w:p>
            <w:pPr>
              <w:spacing w:line="360" w:lineRule="auto"/>
              <w:ind w:firstLine="31680" w:firstLineChars="200"/>
              <w:rPr>
                <w:rFonts w:hint="eastAsia"/>
                <w:lang w:val="en-US" w:eastAsia="zh-CN"/>
              </w:rPr>
            </w:pPr>
            <w:r>
              <w:rPr>
                <w:rFonts w:hint="eastAsia"/>
              </w:rPr>
              <w:t>《纲要》中指出语言领域</w:t>
            </w:r>
            <w:r>
              <w:t>4-5</w:t>
            </w:r>
            <w:r>
              <w:rPr>
                <w:rFonts w:hint="eastAsia"/>
              </w:rPr>
              <w:t>岁中班幼儿</w:t>
            </w:r>
            <w:r>
              <w:rPr>
                <w:rFonts w:hint="eastAsia"/>
                <w:lang w:eastAsia="zh-CN"/>
              </w:rPr>
              <w:t>喜欢把听过的故事或看过的图书讲给别人听。</w:t>
            </w:r>
            <w:r>
              <w:rPr>
                <w:rFonts w:hint="eastAsia"/>
                <w:lang w:val="en-US" w:eastAsia="zh-CN"/>
              </w:rPr>
              <w:t>2、能根据连续画面提供信息，大致说出故事的情节。</w:t>
            </w:r>
          </w:p>
          <w:p>
            <w:pPr>
              <w:spacing w:line="360" w:lineRule="auto"/>
              <w:ind w:firstLine="31680" w:firstLineChars="200"/>
            </w:pPr>
            <w:r>
              <w:rPr>
                <w:rFonts w:hint="eastAsia"/>
                <w:lang w:val="en-US" w:eastAsia="zh-CN"/>
              </w:rPr>
              <w:t>男孩语言表达能力比较强。上课学习的时候也能够跟着老师观察图片上的内容，学习用二个里面的话说一说。在表演的环节，能够听清楚老师的表演要求，根据提供的画面要求，说出童谣发生的情节。同时是一个大方的孩子，能够大胆的在集体面前标新。能够根据情境，加上自己的动作辅助童谣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72" w:hRule="atLeast"/>
        </w:trPr>
        <w:tc>
          <w:tcPr>
            <w:tcW w:w="1515" w:type="dxa"/>
            <w:vAlign w:val="center"/>
          </w:tcPr>
          <w:p>
            <w:pPr>
              <w:jc w:val="center"/>
            </w:pPr>
            <w:r>
              <w:rPr>
                <w:rFonts w:hint="eastAsia"/>
                <w:b/>
                <w:bCs/>
              </w:rPr>
              <w:t>改进措施</w:t>
            </w:r>
          </w:p>
        </w:tc>
        <w:tc>
          <w:tcPr>
            <w:tcW w:w="7351" w:type="dxa"/>
            <w:gridSpan w:val="5"/>
          </w:tcPr>
          <w:p>
            <w:pPr>
              <w:jc w:val="left"/>
            </w:pPr>
            <w:r>
              <w:rPr>
                <w:rFonts w:hint="eastAsia"/>
                <w:lang w:val="en-US" w:eastAsia="zh-CN"/>
              </w:rPr>
              <w:t>1、课堂中采取多种形式的表演方式，让孩子在各种形式中尝试巩固。孩子的积极心才会有所提升。</w:t>
            </w:r>
          </w:p>
          <w:p>
            <w:pPr>
              <w:numPr>
                <w:ilvl w:val="0"/>
                <w:numId w:val="1"/>
              </w:numPr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引导孩子观察图谱的关键可以帮助幼儿更好的学习。</w:t>
            </w:r>
          </w:p>
          <w:p>
            <w:pPr>
              <w:numPr>
                <w:ilvl w:val="0"/>
                <w:numId w:val="1"/>
              </w:numPr>
              <w:jc w:val="left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引导幼儿自由创编动作，帮助理解记忆。</w:t>
            </w:r>
          </w:p>
        </w:tc>
      </w:tr>
    </w:tbl>
    <w:p/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6F343B"/>
    <w:multiLevelType w:val="singleLevel"/>
    <w:tmpl w:val="586F343B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47EF"/>
    <w:rsid w:val="00183EB3"/>
    <w:rsid w:val="00186492"/>
    <w:rsid w:val="00266F66"/>
    <w:rsid w:val="003947EF"/>
    <w:rsid w:val="00A47D47"/>
    <w:rsid w:val="042D0042"/>
    <w:rsid w:val="05EE060F"/>
    <w:rsid w:val="184804CF"/>
    <w:rsid w:val="21163CEB"/>
    <w:rsid w:val="2A8570DB"/>
    <w:rsid w:val="2B13435B"/>
    <w:rsid w:val="37F96102"/>
    <w:rsid w:val="38E52CA5"/>
    <w:rsid w:val="3A5D3162"/>
    <w:rsid w:val="3FD55E5D"/>
    <w:rsid w:val="463A1234"/>
    <w:rsid w:val="51325A5B"/>
    <w:rsid w:val="52AF34B4"/>
    <w:rsid w:val="52E6015F"/>
    <w:rsid w:val="571D6883"/>
    <w:rsid w:val="5BB04666"/>
    <w:rsid w:val="5F7647DB"/>
    <w:rsid w:val="626976A1"/>
    <w:rsid w:val="63FE583D"/>
    <w:rsid w:val="65844E4A"/>
    <w:rsid w:val="6760782A"/>
    <w:rsid w:val="6D6158CB"/>
    <w:rsid w:val="710C5C66"/>
  </w:rsids>
  <m:mathPr>
    <m:lMargin m:val="0"/>
    <m:mathFont m:val="Cambria Math"/>
    <m:rMargin m:val="0"/>
    <m:wrapIndent m:val="1440"/>
    <m:brkBin m:val="before"/>
    <m:brkBinSub m:val="--"/>
    <m:defJc m:val="centerGroup"/>
    <m:intLim m:val="subSup"/>
    <m:naryLim m:val="undOvr"/>
    <m:smallFrac m:val="off"/>
    <m:dispDef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unhideWhenUsed="0" w:uiPriority="99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99"/>
  </w:style>
  <w:style w:type="table" w:default="1" w:styleId="3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99"/>
    <w:pPr>
      <w:widowControl w:val="0"/>
      <w:jc w:val="both"/>
    </w:pPr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Pages>2</Pages>
  <Words>131</Words>
  <Characters>749</Characters>
  <Lines>0</Lines>
  <Paragraphs>0</Paragraphs>
  <ScaleCrop>false</ScaleCrop>
  <LinksUpToDate>false</LinksUpToDate>
  <CharactersWithSpaces>0</CharactersWithSpaces>
  <Application>WPS Office_10.1.0.6135_F1E327BC-269C-435d-A152-05C5408002CA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Administrator</cp:lastModifiedBy>
  <dcterms:modified xsi:type="dcterms:W3CDTF">2017-01-06T06:14:21Z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2052-10.1.0.6135</vt:lpwstr>
  </property>
</Properties>
</file>