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春江幼儿园</w:t>
      </w:r>
      <w:r>
        <w:rPr>
          <w:sz w:val="32"/>
          <w:szCs w:val="32"/>
          <w:u w:val="single"/>
        </w:rPr>
        <w:t xml:space="preserve"> </w:t>
      </w:r>
      <w:r>
        <w:rPr>
          <w:rFonts w:hint="eastAsia"/>
          <w:sz w:val="32"/>
          <w:szCs w:val="32"/>
          <w:u w:val="single"/>
          <w:lang w:eastAsia="zh-CN"/>
        </w:rPr>
        <w:t>中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/>
          <w:sz w:val="32"/>
          <w:szCs w:val="32"/>
        </w:rPr>
        <w:t>班教研组</w:t>
      </w:r>
      <w:r>
        <w:rPr>
          <w:rFonts w:hint="eastAsia"/>
          <w:sz w:val="32"/>
          <w:szCs w:val="32"/>
          <w:lang w:eastAsia="zh-CN"/>
        </w:rPr>
        <w:t>沙龙</w:t>
      </w:r>
      <w:r>
        <w:rPr>
          <w:rFonts w:hint="eastAsia"/>
          <w:sz w:val="32"/>
          <w:szCs w:val="32"/>
        </w:rPr>
        <w:t>记录</w:t>
      </w:r>
    </w:p>
    <w:p>
      <w:pPr>
        <w:rPr>
          <w:rFonts w:hint="eastAsia"/>
          <w:b/>
          <w:bCs/>
          <w:sz w:val="24"/>
        </w:rPr>
      </w:pPr>
    </w:p>
    <w:tbl>
      <w:tblPr>
        <w:tblStyle w:val="3"/>
        <w:tblpPr w:leftFromText="180" w:rightFromText="180" w:vertAnchor="page" w:horzAnchor="page" w:tblpX="1980" w:tblpY="2418"/>
        <w:tblOverlap w:val="never"/>
        <w:tblW w:w="84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0"/>
        <w:gridCol w:w="1400"/>
        <w:gridCol w:w="1400"/>
        <w:gridCol w:w="1400"/>
        <w:gridCol w:w="1401"/>
        <w:gridCol w:w="14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1400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活动名称</w:t>
            </w:r>
          </w:p>
          <w:p>
            <w:pPr>
              <w:rPr>
                <w:rFonts w:hint="eastAsia"/>
                <w:sz w:val="24"/>
              </w:rPr>
            </w:pPr>
          </w:p>
        </w:tc>
        <w:tc>
          <w:tcPr>
            <w:tcW w:w="1400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创意手工焦点课《香喷喷的月饼》</w:t>
            </w:r>
          </w:p>
          <w:p>
            <w:pPr>
              <w:rPr>
                <w:sz w:val="24"/>
              </w:rPr>
            </w:pPr>
          </w:p>
        </w:tc>
        <w:tc>
          <w:tcPr>
            <w:tcW w:w="1400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活动时间</w:t>
            </w:r>
          </w:p>
        </w:tc>
        <w:tc>
          <w:tcPr>
            <w:tcW w:w="1400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2016.9.1</w:t>
            </w: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  <w:tc>
          <w:tcPr>
            <w:tcW w:w="1401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主讲人</w:t>
            </w:r>
          </w:p>
        </w:tc>
        <w:tc>
          <w:tcPr>
            <w:tcW w:w="1401" w:type="dxa"/>
            <w:vAlign w:val="top"/>
          </w:tcPr>
          <w:p>
            <w:pPr>
              <w:jc w:val="center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97" w:hRule="atLeast"/>
        </w:trPr>
        <w:tc>
          <w:tcPr>
            <w:tcW w:w="1400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参加人员</w:t>
            </w:r>
          </w:p>
        </w:tc>
        <w:tc>
          <w:tcPr>
            <w:tcW w:w="4200" w:type="dxa"/>
            <w:gridSpan w:val="3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中</w:t>
            </w:r>
            <w:r>
              <w:rPr>
                <w:rFonts w:hint="eastAsia"/>
                <w:sz w:val="24"/>
              </w:rPr>
              <w:t>班全体教师</w:t>
            </w:r>
          </w:p>
        </w:tc>
        <w:tc>
          <w:tcPr>
            <w:tcW w:w="1401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记录人</w:t>
            </w:r>
          </w:p>
        </w:tc>
        <w:tc>
          <w:tcPr>
            <w:tcW w:w="1401" w:type="dxa"/>
            <w:textDirection w:val="lrTb"/>
            <w:vAlign w:val="top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顾春娇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7" w:hRule="atLeast"/>
        </w:trPr>
        <w:tc>
          <w:tcPr>
            <w:tcW w:w="8402" w:type="dxa"/>
            <w:gridSpan w:val="6"/>
            <w:vAlign w:val="top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活动过程：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杨婉君：首先超轻粘土太黏了，压扁拿出来就变形了。还有就是包的环节总结不清楚，要怎么总结？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黄琴：其实可以让孩子自己慢慢包，不用特地按照老师的要求怎么包。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黄琴：孩子做之前，应该让孩子有点计划，下面要怎么做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王寒燕：包之前要强调，皮大点，陷小点，避免多后在改。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黄枫：最后的呈现环节，一个老师指导，一个老师在前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黄枫：中间的示范环节，可以用投影仪。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薛珂：视频是不是慢一点?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杨婉君：后面有步骤图。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顾春娇：今天孩子看过一遍是可以说出步骤的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赵主任：环节比较流畅自然，包的过程是层层突破，视频，图片，示范，技能的训练让孩子轻松掌握。皮厚做出来的月饼是不一样的。有一定的厚度，要强调对比。还有形状的创新上不新颖，在做之前进行引导。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黄琴:最后的花纹上，如果是雪花片的装饰，要把它拿掉，体现花纹，在做之前，还要体现更多的装饰。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黄琴：如果要不同的形状，是不是提供模板？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贾冬玉：需要的。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赵主任：孩子制作的时候，老师在干什么？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杨婉君：主要是一个包馅上</w:t>
            </w:r>
          </w:p>
          <w:p>
            <w:pPr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赵主任：还要关注装饰上。</w:t>
            </w:r>
          </w:p>
          <w:p>
            <w:pPr>
              <w:rPr>
                <w:rFonts w:hint="eastAsia" w:ascii="Arial"/>
                <w:sz w:val="24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春江幼儿园</w:t>
      </w:r>
      <w:r>
        <w:rPr>
          <w:sz w:val="32"/>
          <w:szCs w:val="32"/>
          <w:u w:val="single"/>
        </w:rPr>
        <w:t xml:space="preserve"> </w:t>
      </w:r>
      <w:r>
        <w:rPr>
          <w:rFonts w:hint="eastAsia"/>
          <w:sz w:val="32"/>
          <w:szCs w:val="32"/>
          <w:u w:val="single"/>
          <w:lang w:eastAsia="zh-CN"/>
        </w:rPr>
        <w:t>中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/>
          <w:sz w:val="32"/>
          <w:szCs w:val="32"/>
        </w:rPr>
        <w:t>班教研组</w:t>
      </w:r>
      <w:r>
        <w:rPr>
          <w:rFonts w:hint="eastAsia"/>
          <w:sz w:val="32"/>
          <w:szCs w:val="32"/>
          <w:lang w:eastAsia="zh-CN"/>
        </w:rPr>
        <w:t>沙龙</w:t>
      </w:r>
      <w:r>
        <w:rPr>
          <w:rFonts w:hint="eastAsia"/>
          <w:sz w:val="32"/>
          <w:szCs w:val="32"/>
        </w:rPr>
        <w:t>记录</w:t>
      </w:r>
    </w:p>
    <w:tbl>
      <w:tblPr>
        <w:tblStyle w:val="3"/>
        <w:tblW w:w="84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0"/>
        <w:gridCol w:w="1400"/>
        <w:gridCol w:w="1400"/>
        <w:gridCol w:w="1400"/>
        <w:gridCol w:w="1401"/>
        <w:gridCol w:w="14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1400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活动名称</w:t>
            </w:r>
          </w:p>
        </w:tc>
        <w:tc>
          <w:tcPr>
            <w:tcW w:w="1400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创意手工研讨课《香喷喷的月饼》</w:t>
            </w:r>
          </w:p>
        </w:tc>
        <w:tc>
          <w:tcPr>
            <w:tcW w:w="1400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活动时间</w:t>
            </w:r>
          </w:p>
        </w:tc>
        <w:tc>
          <w:tcPr>
            <w:tcW w:w="1400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2016.</w:t>
            </w:r>
            <w:r>
              <w:rPr>
                <w:rFonts w:hint="eastAsia"/>
                <w:sz w:val="24"/>
                <w:lang w:val="en-US" w:eastAsia="zh-CN"/>
              </w:rPr>
              <w:t>9.14</w:t>
            </w:r>
          </w:p>
        </w:tc>
        <w:tc>
          <w:tcPr>
            <w:tcW w:w="1401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主讲人</w:t>
            </w:r>
          </w:p>
        </w:tc>
        <w:tc>
          <w:tcPr>
            <w:tcW w:w="1401" w:type="dxa"/>
            <w:vAlign w:val="top"/>
          </w:tcPr>
          <w:p>
            <w:pPr>
              <w:jc w:val="center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贾冬玉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400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参加人员</w:t>
            </w:r>
          </w:p>
        </w:tc>
        <w:tc>
          <w:tcPr>
            <w:tcW w:w="4200" w:type="dxa"/>
            <w:gridSpan w:val="3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中</w:t>
            </w:r>
            <w:r>
              <w:rPr>
                <w:rFonts w:hint="eastAsia"/>
                <w:sz w:val="24"/>
              </w:rPr>
              <w:t>班全体教师</w:t>
            </w:r>
          </w:p>
        </w:tc>
        <w:tc>
          <w:tcPr>
            <w:tcW w:w="1401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记录人</w:t>
            </w:r>
          </w:p>
        </w:tc>
        <w:tc>
          <w:tcPr>
            <w:tcW w:w="1401" w:type="dxa"/>
            <w:textDirection w:val="lrTb"/>
            <w:vAlign w:val="top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顾春娇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7" w:hRule="atLeast"/>
        </w:trPr>
        <w:tc>
          <w:tcPr>
            <w:tcW w:w="8402" w:type="dxa"/>
            <w:gridSpan w:val="6"/>
            <w:vAlign w:val="top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活动过程：</w:t>
            </w:r>
          </w:p>
          <w:p>
            <w:pPr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贾冬玉：结合《香喷喷的月饼》的课例，这节课教师是如何激发孩子的创意的？</w:t>
            </w:r>
          </w:p>
          <w:p>
            <w:pPr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蔡小美：欣赏各种各样的图片</w:t>
            </w:r>
          </w:p>
          <w:p>
            <w:pPr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贾冬玉：通过各种各样的策略，多媒体或者图片等方式。</w:t>
            </w:r>
          </w:p>
          <w:p>
            <w:pPr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王寒艳：提供各种各样不同的材料，激发孩子的创意，比如：小刀、数字、纽扣瓶盖子等材料。</w:t>
            </w:r>
          </w:p>
          <w:p>
            <w:pPr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黄琴：超轻粘土的材料歧视也是一种激发创意的方法，超轻粘土本身也是可以塑性。</w:t>
            </w:r>
          </w:p>
          <w:p>
            <w:pPr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贾冬玉：1、让幼儿参与收集材料，激发幼儿动手制作的兴趣和欲望 爱因斯坦曾说过：“兴趣是最好的老师。”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根据不同幼儿的不同发展水平，投放不同操作材料供幼儿选择，促进每个幼儿在原有基础上有所提高。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善于用鼓励、启发的语言增强幼儿的自信心，让幼儿能够大胆尝试。</w:t>
            </w:r>
          </w:p>
          <w:p>
            <w:pPr>
              <w:rPr>
                <w:rFonts w:hint="eastAsia" w:ascii="Arial"/>
                <w:sz w:val="24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运用多媒体激发幼儿创意能力幼儿有创意能力。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锐字云字库行楷体1.0">
    <w:altName w:val="宋体"/>
    <w:panose1 w:val="02010604000000000000"/>
    <w:charset w:val="86"/>
    <w:family w:val="auto"/>
    <w:pitch w:val="default"/>
    <w:sig w:usb0="00000000" w:usb1="00000000" w:usb2="00000000" w:usb3="00000000" w:csb0="00040001" w:csb1="00000000"/>
  </w:font>
  <w:font w:name="字体管家胖丫儿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字体管家萌兔奔月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字体管家海芒星">
    <w:altName w:val="MS UI Gothic"/>
    <w:panose1 w:val="02000500000000000000"/>
    <w:charset w:val="80"/>
    <w:family w:val="auto"/>
    <w:pitch w:val="default"/>
    <w:sig w:usb0="00000000" w:usb1="00000000" w:usb2="001FFDFF" w:usb3="00000000" w:csb0="600301FF" w:csb1="FFFF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8E8EF"/>
    <w:multiLevelType w:val="singleLevel"/>
    <w:tmpl w:val="57D8E8EF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9F196D"/>
    <w:rsid w:val="2B9F196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2016-12-20T06:51:00Z</dcterms:created>
  <dc:creator>Administrator</dc:creator>
  <cp:lastModifiedBy>Administrator</cp:lastModifiedBy>
  <dcterms:modified xsi:type="dcterms:W3CDTF">2016-12-20T06:52:35Z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