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tbl>
      <w:tblPr>
        <w:tblStyle w:val="6"/>
        <w:tblpPr w:leftFromText="180" w:rightFromText="180" w:vertAnchor="text" w:horzAnchor="page" w:tblpX="1797" w:tblpY="168"/>
        <w:tblOverlap w:val="never"/>
        <w:tblW w:w="852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1"/>
        <w:gridCol w:w="2732"/>
        <w:gridCol w:w="2473"/>
        <w:gridCol w:w="24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3" w:hRule="atLeast"/>
        </w:trPr>
        <w:tc>
          <w:tcPr>
            <w:tcW w:w="8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时间</w:t>
            </w:r>
          </w:p>
        </w:tc>
        <w:tc>
          <w:tcPr>
            <w:tcW w:w="273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2016.11</w:t>
            </w:r>
          </w:p>
        </w:tc>
        <w:tc>
          <w:tcPr>
            <w:tcW w:w="247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姓名</w:t>
            </w:r>
          </w:p>
        </w:tc>
        <w:tc>
          <w:tcPr>
            <w:tcW w:w="24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杨婉君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4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  <w:rPr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题目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hd w:val="clear" w:fill="FFFFFF"/>
              <w:wordWrap w:val="0"/>
              <w:spacing w:before="120" w:beforeAutospacing="0" w:after="120" w:afterAutospacing="0" w:line="240" w:lineRule="atLeast"/>
              <w:ind w:left="0" w:right="0" w:firstLine="0"/>
              <w:jc w:val="both"/>
              <w:rPr>
                <w:sz w:val="28"/>
                <w:szCs w:val="28"/>
              </w:rPr>
            </w:pPr>
            <w:r>
              <w:rPr>
                <w:rFonts w:hint="eastAsia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               </w:t>
            </w:r>
            <w:r>
              <w:rPr>
                <w:rFonts w:hint="default" w:ascii="宋体" w:hAnsi="宋体" w:eastAsia="宋体" w:cs="宋体"/>
                <w:b w:val="0"/>
                <w:bCs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 xml:space="preserve">让幼儿的手工活动真正“活”起来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75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学习内容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俗话说“心灵则手巧”，手和脑之间有着千丝万缕的联系，幼儿智力的发展、 能力的提高是通过动手操作得以实现的，训练手就是训练了大脑，孩子的手部动作越熟练、越灵活，他就越聪明，创造力就越强。而手工教育就是着眼于人的智慧、情感、社会、身体、审美精神的全面发展，强调人的潜能发展，强调自我实现发展。 那么，在幼儿园手工教学中，教师该如何正确有效地指导，让孩子的手工活动充满神奇的色彩，并使孩子从不会到真正爱上呢？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一、有目的地组织活动 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教师的讲解示范要清楚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手工活动，特别是折纸等需要有序地进行操作，因而教师的讲解示范非常重要。 教师的示范讲解要根据幼儿的反应来控制，对于较难的环节要用幼儿能够理解的语言进行讲解，操作环节要让每个幼儿都看得清楚明白，有些方法可以重复并让幼儿自己来尝试，再根据他们的问题进一步讲解演示。孩子们掌握了一定的技能，积累了一定的感性经验，经过老师的启发和指点，他们才能插上想象的翅膀，让头脑中的童话世界尽自己的能力在手下展现出来。 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20" w:firstLineChars="20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在幼儿自己独立进行制作的过程中，教师要耐心地帮助和支持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因为手工活动涉及许多的技能及方法的问题，造成少数孩子怕做手工，所以在活动中幼儿需要更多的指导和帮助，特别是一些细节的处理对他们来说比较困难，这时教师的指导就显得非常重要。而且在小范围内帮助一名幼儿，周围的幼儿又等 于接触到了一次示范，对于难点教师要及时进行调整，降低要求，使多数幼儿能顺利地完成操作。活动一：手工小制作《多彩的蝴蝶》活动前我们给孩子们布置了一个任务：“让爸爸妈妈在休息日带你到公园、到油菜田去看一看，有什么样子的蝴蝶你最喜欢，也可和爸爸妈妈一起上网查查有关蝴蝶的资料。”活动时，孩子们兴致勃勃地讲起他所看到的不同形状、不同颜色的蝴蝶接着，老师详细介绍了蝴蝶的制作方法，我们还为他们准 备了丰富的材料：卡纸、版纸、皱纹纸、瓦楞纸、彩纸、胶棒、剪刀、扭扭棒、亮片等等。 开始制作了，你看他们忙碌的剪、画、贴。 到作品展览时，我看到的是几十只迥然不同的蝴蝶，作品所反映出的是孩子对生活的印象，是解放大脑、解放手、口之后的孩子的原本思想。这样，让我觉得把手工教育外延到社会这个大 课堂，受益匪浅。 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运用丰富的语言描述，诱发想象 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（一）语言是思维的外壳，它形象地反映出语言具有使内在的思维外显的功能 研究中以丰富的语词描述，帮助幼儿形成丰富、生动的表象，为幼儿创造性思维作铺垫。引导幼儿将内化的思维过程用语言表述出来，帮助幼儿理清创造思路。同时，让外显的语言促进内在思维发展。 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（二）恰当的问题情境诱发探索创造恰当的问题情境，是指外部问题与幼儿内部知识经验条件的恰当程度的冲突，使之引起最强烈的思考动机和最佳的思维定势的情境。恰当地创设问题情境，不是降低认识水平的安排，而是进行铺垫，以减缓坡度，分散难点，让幼儿能“跳一跳，摘到果子”。 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活动二：手工活动《动物帽》它的活动目标是在幼儿认识面部五官的特征的基础上，学习用粘贴的方法制作动物帽子，启发幼儿贴出不同动物的面相，我们是这样引起孩子兴趣的。1．“老师带来一些好玩的玩具，你们想知道是什么吗？请你们把眼睛闭起来，数到三。 你们看是什么？”“小动物。”“对，这是动物帽子，可以戴在头上哦，你们喜欢吗？” 2.“你们看到了哪些动物？你们怎么知道它是小白兔的？ 你怎么知道它是小熊的？”请孩子说说动物的五官特征。3.你想做一个什么动物？最后请幼儿利用各种质地的纸，进行剪、贴画。整个活动中，幼儿都能够积极合作、开动脑筋、充分发挥自己的想象力和创造力。 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 w:firstLine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教师要在尊重幼儿的基础上，合理地处理幼儿的作品 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在评价时着重对幼儿综合能力的评价，关注幼儿创意手工活动的过程，注重幼儿动手能力和创造力发挥的过程。关注幼儿参与活动，将重点放在“幼儿是怎样创造的”，而不是“幼儿已经创造出了什么”，关注幼儿创造过程中方法、经验的获得。在评价过程中，教师应及时根据每个幼儿的实际水平和发展目标进行调整，使过程成为幼儿能力的最佳体现和表现。同时，教师应创设宽松、自由、自主、自信的环境，对幼儿的结果予以肯定，强调评价主体的多元化、发展性，全面发挥评价功能，使评价结果更具教育性、激励性、导向性，使评价真正成为教师、幼儿、课程等有效发展的手段，成为教师和幼儿共同成长的过程。幼儿的作品对于他们自己来说意义重大，所以教师要妥善处理幼儿的作品。而教师对于幼儿作品的重视、积累的行为，也正是对幼儿能力的肯定。教师处理幼儿作品的方式有多种：作为玩具使用，作为艺术品装点环境，作为礼物送给朋友或者亲人等。总之，要使幼儿的努力与创造，体现出相应的价值。 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四、在家园活动及社会活动中渗透手工教学 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我们向家长宣传有关手工制作的一些知识，让家长知道收集废旧物品的意义，同时也让他们知道提高环保意识，参与环保活动，也是每个家庭应尽的责任与义务，为此，我园开展了“小手拉大手”创意手工制作活动。在活动中家长密切配合，制 作出了很多有价值的玩具和物品，充分体现了废物利用、一物多用、物尽其用。我们还为孩子和家长颁发了证书，家长们都表示以后还会参加这样的活动。通过这些，我们可以看出幼儿园的手工教学活动，能充分发挥幼儿的创造力和想象力，使幼儿的思维变得敏捷、流畅，独创性明显提高，创造潜能和想象力得到有效的开发。 实践证明，幼儿对生动有趣的手工活动保持了积极的学习热情，求知欲强，他们会主动探索、积极思考，逐渐养成爱动脑、爱探索的学习习惯。因此，我们应该通过各种途径积极地引发幼儿参与手工活动的兴趣,让幼儿的手工活动真正“活”起来,全面提高手工动教学质量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leftChars="0" w:right="0" w:rightChars="0" w:firstLine="480" w:firstLineChars="200"/>
              <w:jc w:val="both"/>
              <w:textAlignment w:val="auto"/>
              <w:outlineLvl w:val="9"/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8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1" w:after="0" w:afterAutospacing="1" w:line="240" w:lineRule="auto"/>
              <w:ind w:left="0" w:right="0"/>
              <w:jc w:val="both"/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学习反思</w:t>
            </w:r>
          </w:p>
        </w:tc>
        <w:tc>
          <w:tcPr>
            <w:tcW w:w="767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Chars="200"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手工活动中有效指导策略：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Chars="200"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有目的地组织活动：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1.教师的讲解示范要清楚。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2.在幼儿自己独立进行制作的过程中，教师要耐心地帮助和支持；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（二）运用丰富的语言描述，诱发想象：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1.引导幼儿将内化的思维过程用语言表述出来，帮助幼儿理清创造思路。同时，让外显的语言促进内在思维发展。 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2.恰当的问题情境诱发探索创造恰当的问题情境，恰当地创设问题情境，不是降低认识水平的安排，而是进行铺垫，以减缓坡度，分散难点，让幼儿能“跳一跳，摘到果子”。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（三）教师要在尊重幼儿的基础上，合理地处理幼儿的作品 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.在评价时着重对幼儿综合能力的评价，关注幼儿创意手工活动的过程，注重幼儿动手能力和创造力发挥的过程。关注幼儿参与活动，将重点放在“幼儿是怎样创造的”，而不是“幼儿已经创造出了什么”，关注幼儿创造过程中方法、经验的获得。在评价过程中，教师应及时根据每个幼儿的实际水平和发展目标进行调整，使过程成为幼儿能力的最佳体现和表现。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.教师应创设宽松、自由、自主、自信的环境，对幼儿的结果予以肯定，强调评价主体的多元化、发展性，全面发挥评价功能，使评价结果更具教育性、激励性、导向性，使评价真正成为教师、幼儿、课程等有效发展的手段，成为教师和幼儿共同成长的过程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（四）在家园活动及社会活动中渗透手工教学 </w:t>
            </w:r>
          </w:p>
          <w:p>
            <w:pPr>
              <w:keepNext w:val="0"/>
              <w:keepLines w:val="0"/>
              <w:pageBreakBefore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 w:rightChars="0" w:firstLine="42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充分发挥家长资源，让家长也参与到活动中。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Theme="majorEastAsia" w:hAnsiTheme="majorEastAsia" w:eastAsiaTheme="majorEastAsia" w:cstheme="majorEastAsia"/>
                <w:b w:val="0"/>
                <w:i w:val="0"/>
                <w:caps w:val="0"/>
                <w:color w:val="000000" w:themeColor="text1"/>
                <w:spacing w:val="0"/>
                <w:kern w:val="0"/>
                <w:sz w:val="21"/>
                <w:szCs w:val="21"/>
                <w:shd w:val="clear" w:fill="FFFFFF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both"/>
        <w:textAlignment w:val="auto"/>
        <w:outlineLvl w:val="9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文鼎书宋">
    <w:panose1 w:val="02020600000000000000"/>
    <w:charset w:val="86"/>
    <w:family w:val="auto"/>
    <w:pitch w:val="default"/>
    <w:sig w:usb0="A00002BF" w:usb1="184F6CF8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ADDD6"/>
    <w:multiLevelType w:val="singleLevel"/>
    <w:tmpl w:val="583ADDD6"/>
    <w:lvl w:ilvl="0" w:tentative="0">
      <w:start w:val="1"/>
      <w:numFmt w:val="chineseCounting"/>
      <w:suff w:val="nothing"/>
      <w:lvlText w:val="（%1）"/>
      <w:lvlJc w:val="left"/>
    </w:lvl>
  </w:abstractNum>
  <w:abstractNum w:abstractNumId="1">
    <w:nsid w:val="583ADE47"/>
    <w:multiLevelType w:val="singleLevel"/>
    <w:tmpl w:val="583ADE47"/>
    <w:lvl w:ilvl="0" w:tentative="0">
      <w:start w:val="2"/>
      <w:numFmt w:val="chineseCounting"/>
      <w:suff w:val="nothing"/>
      <w:lvlText w:val="%1、"/>
      <w:lvlJc w:val="left"/>
    </w:lvl>
  </w:abstractNum>
  <w:abstractNum w:abstractNumId="2">
    <w:nsid w:val="583AE03E"/>
    <w:multiLevelType w:val="singleLevel"/>
    <w:tmpl w:val="583AE03E"/>
    <w:lvl w:ilvl="0" w:tentative="0">
      <w:start w:val="1"/>
      <w:numFmt w:val="chineseCounting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D534AB"/>
    <w:rsid w:val="09582BB7"/>
    <w:rsid w:val="13902F91"/>
    <w:rsid w:val="4FA21724"/>
    <w:rsid w:val="5D937ACA"/>
    <w:rsid w:val="6AD534AB"/>
    <w:rsid w:val="6F123FA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2016-05-28T12:25:00Z</dcterms:created>
  <dc:creator>Administrator</dc:creator>
  <cp:lastModifiedBy>Administrator</cp:lastModifiedBy>
  <dcterms:modified xsi:type="dcterms:W3CDTF">2016-11-27T13:34:00Z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