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个案观察记录</w:t>
      </w:r>
    </w:p>
    <w:p>
      <w:pPr>
        <w:spacing w:line="360" w:lineRule="auto"/>
        <w:jc w:val="center"/>
        <w:rPr>
          <w:rFonts w:ascii="楷体" w:hAnsi="楷体" w:eastAsia="楷体"/>
          <w:sz w:val="24"/>
          <w:szCs w:val="24"/>
        </w:rPr>
      </w:pPr>
      <w:r>
        <w:rPr>
          <w:rFonts w:hint="eastAsia" w:ascii="楷体" w:hAnsi="楷体" w:eastAsia="楷体"/>
          <w:sz w:val="24"/>
          <w:szCs w:val="24"/>
        </w:rPr>
        <w:t xml:space="preserve">雕庄中心幼儿园   </w:t>
      </w:r>
      <w:r>
        <w:rPr>
          <w:rFonts w:hint="eastAsia" w:ascii="楷体" w:hAnsi="楷体" w:eastAsia="楷体"/>
          <w:sz w:val="24"/>
          <w:szCs w:val="24"/>
          <w:lang w:eastAsia="zh-CN"/>
        </w:rPr>
        <w:t>姚怡君</w:t>
      </w:r>
    </w:p>
    <w:p>
      <w:pPr>
        <w:spacing w:line="360" w:lineRule="auto"/>
        <w:rPr>
          <w:rFonts w:ascii="宋体" w:hAnsi="宋体" w:eastAsia="宋体"/>
          <w:sz w:val="24"/>
          <w:szCs w:val="24"/>
        </w:rPr>
      </w:pPr>
      <w:r>
        <w:rPr>
          <w:rFonts w:hint="eastAsia" w:ascii="宋体" w:hAnsi="宋体" w:eastAsia="宋体"/>
          <w:b/>
          <w:sz w:val="24"/>
          <w:szCs w:val="24"/>
        </w:rPr>
        <w:t>观察时间：</w:t>
      </w:r>
      <w:r>
        <w:rPr>
          <w:rFonts w:hint="eastAsia" w:ascii="宋体" w:hAnsi="宋体" w:eastAsia="宋体"/>
          <w:sz w:val="24"/>
          <w:szCs w:val="24"/>
        </w:rPr>
        <w:t>2016年</w:t>
      </w:r>
      <w:r>
        <w:rPr>
          <w:rFonts w:hint="eastAsia" w:ascii="宋体" w:hAnsi="宋体" w:eastAsia="宋体"/>
          <w:sz w:val="24"/>
          <w:szCs w:val="24"/>
          <w:lang w:val="en-US" w:eastAsia="zh-CN"/>
        </w:rPr>
        <w:t>10</w:t>
      </w:r>
      <w:r>
        <w:rPr>
          <w:rFonts w:hint="eastAsia" w:ascii="宋体" w:hAnsi="宋体" w:eastAsia="宋体"/>
          <w:sz w:val="24"/>
          <w:szCs w:val="24"/>
        </w:rPr>
        <w:t>月1</w:t>
      </w:r>
      <w:r>
        <w:rPr>
          <w:rFonts w:hint="eastAsia" w:ascii="宋体" w:hAnsi="宋体" w:eastAsia="宋体"/>
          <w:sz w:val="24"/>
          <w:szCs w:val="24"/>
          <w:lang w:val="en-US" w:eastAsia="zh-CN"/>
        </w:rPr>
        <w:t>3</w:t>
      </w:r>
      <w:r>
        <w:rPr>
          <w:rFonts w:hint="eastAsia" w:ascii="宋体" w:hAnsi="宋体" w:eastAsia="宋体"/>
          <w:sz w:val="24"/>
          <w:szCs w:val="24"/>
        </w:rPr>
        <w:t xml:space="preserve">日           </w:t>
      </w:r>
      <w:r>
        <w:rPr>
          <w:rFonts w:hint="eastAsia" w:ascii="宋体" w:hAnsi="宋体" w:eastAsia="宋体"/>
          <w:b/>
          <w:sz w:val="24"/>
          <w:szCs w:val="24"/>
        </w:rPr>
        <w:t xml:space="preserve"> 观察地点：</w:t>
      </w:r>
      <w:r>
        <w:rPr>
          <w:rFonts w:hint="eastAsia" w:ascii="宋体" w:hAnsi="宋体" w:eastAsia="宋体"/>
          <w:sz w:val="24"/>
          <w:szCs w:val="24"/>
        </w:rPr>
        <w:t>小花园</w:t>
      </w:r>
    </w:p>
    <w:p>
      <w:pPr>
        <w:spacing w:line="360" w:lineRule="auto"/>
        <w:rPr>
          <w:rFonts w:ascii="宋体" w:hAnsi="宋体" w:eastAsia="宋体"/>
          <w:sz w:val="24"/>
          <w:szCs w:val="24"/>
        </w:rPr>
      </w:pPr>
      <w:r>
        <w:rPr>
          <w:rFonts w:hint="eastAsia" w:ascii="宋体" w:hAnsi="宋体" w:eastAsia="宋体"/>
          <w:b/>
          <w:sz w:val="24"/>
          <w:szCs w:val="24"/>
        </w:rPr>
        <w:t>观察对象：</w:t>
      </w:r>
      <w:r>
        <w:rPr>
          <w:rFonts w:hint="eastAsia" w:ascii="宋体" w:hAnsi="宋体" w:eastAsia="宋体"/>
          <w:sz w:val="24"/>
          <w:szCs w:val="24"/>
        </w:rPr>
        <w:t xml:space="preserve"> </w:t>
      </w:r>
      <w:r>
        <w:rPr>
          <w:rFonts w:hint="eastAsia" w:ascii="宋体" w:hAnsi="宋体" w:eastAsia="宋体"/>
          <w:sz w:val="24"/>
          <w:szCs w:val="24"/>
          <w:lang w:eastAsia="zh-CN"/>
        </w:rPr>
        <w:t>张宏博</w:t>
      </w:r>
      <w:r>
        <w:rPr>
          <w:rFonts w:hint="eastAsia" w:ascii="宋体" w:hAnsi="宋体" w:eastAsia="宋体"/>
          <w:sz w:val="24"/>
          <w:szCs w:val="24"/>
        </w:rPr>
        <w:t xml:space="preserve">                      </w:t>
      </w:r>
      <w:r>
        <w:rPr>
          <w:rFonts w:hint="eastAsia" w:ascii="宋体" w:hAnsi="宋体" w:eastAsia="宋体"/>
          <w:b/>
          <w:sz w:val="24"/>
          <w:szCs w:val="24"/>
        </w:rPr>
        <w:t>观察对象年龄：</w:t>
      </w:r>
      <w:r>
        <w:rPr>
          <w:rFonts w:hint="eastAsia" w:ascii="宋体" w:hAnsi="宋体" w:eastAsia="宋体"/>
          <w:sz w:val="24"/>
          <w:szCs w:val="24"/>
        </w:rPr>
        <w:t xml:space="preserve"> 5岁5个月</w:t>
      </w:r>
    </w:p>
    <w:p>
      <w:pPr>
        <w:spacing w:line="360" w:lineRule="auto"/>
        <w:rPr>
          <w:rFonts w:hint="eastAsia" w:asciiTheme="majorEastAsia" w:hAnsiTheme="majorEastAsia" w:eastAsiaTheme="majorEastAsia" w:cstheme="majorEastAsia"/>
          <w:kern w:val="0"/>
          <w:sz w:val="24"/>
          <w:szCs w:val="24"/>
        </w:rPr>
      </w:pPr>
      <w:r>
        <w:rPr>
          <w:rFonts w:hint="eastAsia" w:ascii="宋体" w:hAnsi="宋体" w:eastAsia="宋体"/>
          <w:b/>
          <w:sz w:val="24"/>
          <w:szCs w:val="24"/>
        </w:rPr>
        <w:t>观察目的：</w:t>
      </w:r>
      <w:r>
        <w:rPr>
          <w:rFonts w:hint="eastAsia" w:asciiTheme="majorEastAsia" w:hAnsiTheme="majorEastAsia" w:eastAsiaTheme="majorEastAsia" w:cstheme="majorEastAsia"/>
          <w:color w:val="auto"/>
          <w:kern w:val="0"/>
          <w:sz w:val="24"/>
          <w:szCs w:val="24"/>
        </w:rPr>
        <w:t>观察</w:t>
      </w:r>
      <w:r>
        <w:rPr>
          <w:rFonts w:hint="eastAsia" w:asciiTheme="majorEastAsia" w:hAnsiTheme="majorEastAsia" w:eastAsiaTheme="majorEastAsia" w:cstheme="majorEastAsia"/>
          <w:bCs/>
          <w:color w:val="auto"/>
          <w:kern w:val="0"/>
          <w:sz w:val="24"/>
          <w:szCs w:val="24"/>
        </w:rPr>
        <w:t>该名</w:t>
      </w:r>
      <w:r>
        <w:rPr>
          <w:rFonts w:hint="eastAsia" w:asciiTheme="majorEastAsia" w:hAnsiTheme="majorEastAsia" w:eastAsiaTheme="majorEastAsia" w:cstheme="majorEastAsia"/>
          <w:color w:val="auto"/>
          <w:kern w:val="0"/>
          <w:sz w:val="24"/>
          <w:szCs w:val="24"/>
        </w:rPr>
        <w:t>幼儿</w:t>
      </w:r>
      <w:r>
        <w:rPr>
          <w:rFonts w:hint="eastAsia" w:asciiTheme="majorEastAsia" w:hAnsiTheme="majorEastAsia" w:eastAsiaTheme="majorEastAsia" w:cstheme="majorEastAsia"/>
          <w:color w:val="auto"/>
          <w:kern w:val="0"/>
          <w:sz w:val="24"/>
          <w:szCs w:val="24"/>
          <w:lang w:eastAsia="zh-CN"/>
        </w:rPr>
        <w:t>能否自己尝试解决游戏中遇到的问题</w:t>
      </w:r>
      <w:r>
        <w:rPr>
          <w:rFonts w:hint="eastAsia" w:asciiTheme="majorEastAsia" w:hAnsiTheme="majorEastAsia" w:eastAsiaTheme="majorEastAsia" w:cstheme="majorEastAsia"/>
          <w:kern w:val="0"/>
          <w:sz w:val="24"/>
          <w:szCs w:val="24"/>
        </w:rPr>
        <w:t>。</w:t>
      </w:r>
    </w:p>
    <w:p>
      <w:pPr>
        <w:spacing w:line="360" w:lineRule="auto"/>
        <w:rPr>
          <w:rFonts w:hint="eastAsia" w:ascii="宋体" w:hAnsi="宋体" w:eastAsia="宋体"/>
          <w:b/>
          <w:sz w:val="24"/>
          <w:szCs w:val="24"/>
        </w:rPr>
      </w:pPr>
      <w:r>
        <w:rPr>
          <w:rFonts w:hint="eastAsia" w:ascii="宋体" w:hAnsi="宋体" w:eastAsia="宋体"/>
          <w:b/>
          <w:sz w:val="24"/>
          <w:szCs w:val="24"/>
        </w:rPr>
        <w:t>观察记录：</w:t>
      </w:r>
    </w:p>
    <w:p>
      <w:pPr>
        <w:spacing w:line="360" w:lineRule="auto"/>
        <w:rPr>
          <w:rFonts w:hint="eastAsia" w:ascii="宋体" w:hAnsi="宋体" w:eastAsia="宋体"/>
          <w:b/>
          <w:sz w:val="24"/>
          <w:szCs w:val="24"/>
          <w:lang w:eastAsia="zh-CN"/>
        </w:rPr>
      </w:pPr>
      <w:r>
        <w:rPr>
          <w:rFonts w:hint="eastAsia" w:ascii="宋体" w:hAnsi="宋体" w:eastAsia="宋体"/>
          <w:b w:val="0"/>
          <w:bCs/>
          <w:sz w:val="24"/>
          <w:szCs w:val="24"/>
          <w:lang w:eastAsia="zh-CN"/>
        </w:rPr>
        <w:t>张宏博来到小花园的滑索旁</w:t>
      </w:r>
      <w:r>
        <w:rPr>
          <w:rFonts w:hint="eastAsia" w:ascii="宋体" w:hAnsi="宋体" w:eastAsia="宋体"/>
          <w:b w:val="0"/>
          <w:bCs/>
          <w:sz w:val="24"/>
          <w:szCs w:val="24"/>
          <w:lang w:val="en-US" w:eastAsia="zh-CN"/>
        </w:rPr>
        <w:t>,他先够了一下滑索,发现够不到,边上有四五个轮胎,他便把轮胎一个一个叠起来,叠了三个,再次尝试,还是没有够到滑索,于是又一次叠了两个上去,然后够到滑索,第一次尝试,滑了一半就掉下来了,于是他第二次尝试的时候把脚蜷起来,一下子荡到了对面,但是由于惯性,他直接冲到了树桩上。第三次尝试的时候，他在快到终点的时候就放开了滑索，掉到了软垫子上。在别的小朋友来的时候,他还一边告诉别人要怎么滑过去并且不会撞到树。</w:t>
      </w:r>
    </w:p>
    <w:p>
      <w:pPr>
        <w:spacing w:line="360" w:lineRule="auto"/>
        <w:rPr>
          <w:rFonts w:hint="eastAsia" w:ascii="宋体" w:hAnsi="宋体" w:eastAsia="宋体"/>
          <w:b/>
          <w:sz w:val="24"/>
          <w:szCs w:val="24"/>
        </w:rPr>
      </w:pPr>
    </w:p>
    <w:p>
      <w:pPr>
        <w:spacing w:line="360" w:lineRule="auto"/>
        <w:rPr>
          <w:rFonts w:ascii="宋体" w:hAnsi="宋体" w:eastAsia="宋体"/>
          <w:b/>
          <w:sz w:val="24"/>
          <w:szCs w:val="24"/>
        </w:rPr>
      </w:pPr>
      <w:r>
        <w:rPr>
          <w:rFonts w:hint="eastAsia" w:ascii="宋体" w:hAnsi="宋体" w:eastAsia="宋体"/>
          <w:b/>
          <w:sz w:val="24"/>
          <w:szCs w:val="24"/>
        </w:rPr>
        <w:t>观察分析：</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在整个</w:t>
      </w:r>
      <w:r>
        <w:rPr>
          <w:rFonts w:hint="eastAsia" w:ascii="宋体" w:hAnsi="宋体" w:eastAsia="宋体"/>
          <w:sz w:val="24"/>
          <w:szCs w:val="24"/>
          <w:lang w:eastAsia="zh-CN"/>
        </w:rPr>
        <w:t>玩滑索</w:t>
      </w:r>
      <w:r>
        <w:rPr>
          <w:rFonts w:hint="eastAsia" w:ascii="宋体" w:hAnsi="宋体" w:eastAsia="宋体"/>
          <w:sz w:val="24"/>
          <w:szCs w:val="24"/>
        </w:rPr>
        <w:t>的过程中，</w:t>
      </w:r>
      <w:r>
        <w:rPr>
          <w:rFonts w:hint="eastAsia" w:ascii="宋体" w:hAnsi="宋体" w:eastAsia="宋体"/>
          <w:sz w:val="24"/>
          <w:szCs w:val="24"/>
          <w:lang w:eastAsia="zh-CN"/>
        </w:rPr>
        <w:t>张宏博自己尝试搬轮胎去够绳索</w:t>
      </w:r>
      <w:r>
        <w:rPr>
          <w:rFonts w:hint="eastAsia" w:ascii="宋体" w:hAnsi="宋体" w:eastAsia="宋体"/>
          <w:sz w:val="24"/>
          <w:szCs w:val="24"/>
          <w:lang w:val="en-US" w:eastAsia="zh-CN"/>
        </w:rPr>
        <w:t>,两个轮胎高度不够就搬四个,然后开始</w:t>
      </w:r>
      <w:r>
        <w:rPr>
          <w:rFonts w:hint="eastAsia" w:ascii="宋体" w:hAnsi="宋体" w:eastAsia="宋体"/>
          <w:sz w:val="24"/>
          <w:szCs w:val="24"/>
        </w:rPr>
        <w:t>抓绳荡，</w:t>
      </w:r>
      <w:r>
        <w:rPr>
          <w:rFonts w:hint="eastAsia" w:ascii="宋体" w:hAnsi="宋体" w:eastAsia="宋体"/>
          <w:sz w:val="24"/>
          <w:szCs w:val="24"/>
          <w:lang w:eastAsia="zh-CN"/>
        </w:rPr>
        <w:t>但是第一次尝试的时候</w:t>
      </w:r>
      <w:r>
        <w:rPr>
          <w:rFonts w:hint="eastAsia" w:ascii="宋体" w:hAnsi="宋体" w:eastAsia="宋体"/>
          <w:sz w:val="24"/>
          <w:szCs w:val="24"/>
        </w:rPr>
        <w:t>由于抓绳太低身体蹭到了地上，</w:t>
      </w:r>
      <w:r>
        <w:rPr>
          <w:rFonts w:hint="eastAsia" w:ascii="宋体" w:hAnsi="宋体" w:eastAsia="宋体"/>
          <w:sz w:val="24"/>
          <w:szCs w:val="24"/>
          <w:lang w:eastAsia="zh-CN"/>
        </w:rPr>
        <w:t>玩了一半就掉了下来</w:t>
      </w:r>
      <w:r>
        <w:rPr>
          <w:rFonts w:hint="eastAsia" w:ascii="宋体" w:hAnsi="宋体" w:eastAsia="宋体"/>
          <w:sz w:val="24"/>
          <w:szCs w:val="24"/>
          <w:lang w:val="en-US" w:eastAsia="zh-CN"/>
        </w:rPr>
        <w:t>,但</w:t>
      </w:r>
      <w:r>
        <w:rPr>
          <w:rFonts w:hint="eastAsia" w:ascii="宋体" w:hAnsi="宋体" w:eastAsia="宋体"/>
          <w:sz w:val="24"/>
          <w:szCs w:val="24"/>
          <w:lang w:eastAsia="zh-CN"/>
        </w:rPr>
        <w:t>张宏博第二次玩的时候</w:t>
      </w:r>
      <w:r>
        <w:rPr>
          <w:rFonts w:hint="eastAsia" w:ascii="宋体" w:hAnsi="宋体" w:eastAsia="宋体"/>
          <w:sz w:val="24"/>
          <w:szCs w:val="24"/>
        </w:rPr>
        <w:t>，他能</w:t>
      </w:r>
      <w:r>
        <w:rPr>
          <w:rFonts w:hint="eastAsia" w:ascii="宋体" w:hAnsi="宋体" w:eastAsia="宋体"/>
          <w:sz w:val="24"/>
          <w:szCs w:val="24"/>
          <w:lang w:eastAsia="zh-CN"/>
        </w:rPr>
        <w:t>知道在低的地方要把脚蜷起来才能荡过去</w:t>
      </w:r>
      <w:r>
        <w:rPr>
          <w:rFonts w:hint="eastAsia" w:ascii="宋体" w:hAnsi="宋体" w:eastAsia="宋体"/>
          <w:sz w:val="24"/>
          <w:szCs w:val="24"/>
          <w:lang w:val="en-US" w:eastAsia="zh-CN"/>
        </w:rPr>
        <w:t>,但是还是撞到了树桩,</w:t>
      </w:r>
      <w:r>
        <w:rPr>
          <w:rFonts w:hint="eastAsia" w:ascii="宋体" w:hAnsi="宋体" w:eastAsia="宋体"/>
          <w:sz w:val="24"/>
          <w:szCs w:val="24"/>
        </w:rPr>
        <w:t>在第三次尝试中</w:t>
      </w:r>
      <w:r>
        <w:rPr>
          <w:rFonts w:hint="eastAsia" w:ascii="宋体" w:hAnsi="宋体" w:eastAsia="宋体"/>
          <w:sz w:val="24"/>
          <w:szCs w:val="24"/>
          <w:lang w:eastAsia="zh-CN"/>
        </w:rPr>
        <w:t>张宏博知道要在撞到树桩之前就掉在软垫子上</w:t>
      </w:r>
      <w:r>
        <w:rPr>
          <w:rFonts w:hint="eastAsia" w:ascii="宋体" w:hAnsi="宋体" w:eastAsia="宋体"/>
          <w:sz w:val="24"/>
          <w:szCs w:val="24"/>
          <w:lang w:val="en-US" w:eastAsia="zh-CN"/>
        </w:rPr>
        <w:t>,已经有了一定的自我保护意识,</w:t>
      </w:r>
      <w:r>
        <w:rPr>
          <w:rFonts w:hint="eastAsia" w:ascii="宋体" w:hAnsi="宋体" w:eastAsia="宋体"/>
          <w:sz w:val="24"/>
          <w:szCs w:val="24"/>
        </w:rPr>
        <w:t>在整个</w:t>
      </w:r>
      <w:r>
        <w:rPr>
          <w:rFonts w:hint="eastAsia" w:ascii="宋体" w:hAnsi="宋体" w:eastAsia="宋体"/>
          <w:sz w:val="24"/>
          <w:szCs w:val="24"/>
          <w:lang w:eastAsia="zh-CN"/>
        </w:rPr>
        <w:t>玩滑索的</w:t>
      </w:r>
      <w:r>
        <w:rPr>
          <w:rFonts w:hint="eastAsia" w:ascii="宋体" w:hAnsi="宋体" w:eastAsia="宋体"/>
          <w:sz w:val="24"/>
          <w:szCs w:val="24"/>
        </w:rPr>
        <w:t>过程中，</w:t>
      </w:r>
      <w:r>
        <w:rPr>
          <w:rFonts w:hint="eastAsia" w:ascii="宋体" w:hAnsi="宋体" w:eastAsia="宋体"/>
          <w:sz w:val="24"/>
          <w:szCs w:val="24"/>
          <w:lang w:eastAsia="zh-CN"/>
        </w:rPr>
        <w:t>张宏博</w:t>
      </w:r>
      <w:r>
        <w:rPr>
          <w:rFonts w:hint="eastAsia" w:ascii="宋体" w:hAnsi="宋体" w:eastAsia="宋体"/>
          <w:sz w:val="24"/>
          <w:szCs w:val="24"/>
        </w:rPr>
        <w:t>不论是上肢还是腿部的力量以及身体的协调能力都得到了很好的提升，在同龄孩子中，</w:t>
      </w:r>
      <w:r>
        <w:rPr>
          <w:rFonts w:hint="eastAsia" w:ascii="宋体" w:hAnsi="宋体" w:eastAsia="宋体"/>
          <w:sz w:val="24"/>
          <w:szCs w:val="24"/>
          <w:lang w:eastAsia="zh-CN"/>
        </w:rPr>
        <w:t>张宏博的运动能力还是比其他孩子要强的</w:t>
      </w:r>
      <w:r>
        <w:rPr>
          <w:rFonts w:hint="eastAsia" w:ascii="宋体" w:hAnsi="宋体" w:eastAsia="宋体"/>
          <w:sz w:val="24"/>
          <w:szCs w:val="24"/>
          <w:lang w:val="en-US" w:eastAsia="zh-CN"/>
        </w:rPr>
        <w:t>,</w:t>
      </w:r>
    </w:p>
    <w:p>
      <w:pPr>
        <w:spacing w:line="360" w:lineRule="auto"/>
        <w:ind w:firstLine="480" w:firstLineChars="200"/>
        <w:rPr>
          <w:rFonts w:hint="eastAsia" w:ascii="宋体" w:hAnsi="宋体" w:eastAsia="宋体"/>
          <w:sz w:val="24"/>
          <w:szCs w:val="24"/>
        </w:rPr>
      </w:pPr>
    </w:p>
    <w:p>
      <w:pPr>
        <w:spacing w:line="360" w:lineRule="auto"/>
        <w:rPr>
          <w:rFonts w:hint="eastAsia" w:ascii="宋体" w:hAnsi="宋体" w:eastAsia="宋体"/>
          <w:b/>
          <w:sz w:val="24"/>
          <w:szCs w:val="24"/>
        </w:rPr>
      </w:pPr>
      <w:r>
        <w:rPr>
          <w:rFonts w:hint="eastAsia" w:ascii="宋体" w:hAnsi="宋体" w:eastAsia="宋体"/>
          <w:b/>
          <w:sz w:val="24"/>
          <w:szCs w:val="24"/>
        </w:rPr>
        <w:t>教育建议：</w:t>
      </w:r>
    </w:p>
    <w:p>
      <w:pPr>
        <w:spacing w:line="360" w:lineRule="auto"/>
        <w:rPr>
          <w:rFonts w:hint="eastAsia" w:asciiTheme="majorEastAsia" w:hAnsiTheme="majorEastAsia" w:eastAsiaTheme="majorEastAsia" w:cstheme="majorEastAsia"/>
          <w:sz w:val="24"/>
          <w:szCs w:val="24"/>
        </w:rPr>
      </w:pPr>
      <w:r>
        <w:rPr>
          <w:rFonts w:hint="eastAsia" w:ascii="宋体" w:hAnsi="宋体" w:eastAsia="宋体"/>
          <w:sz w:val="24"/>
          <w:szCs w:val="24"/>
        </w:rPr>
        <w:t>教师</w:t>
      </w:r>
      <w:r>
        <w:rPr>
          <w:rFonts w:hint="eastAsia" w:ascii="宋体" w:hAnsi="宋体" w:eastAsia="宋体"/>
          <w:sz w:val="24"/>
          <w:szCs w:val="24"/>
          <w:lang w:eastAsia="zh-CN"/>
        </w:rPr>
        <w:t>在幼儿游戏过程中可以</w:t>
      </w:r>
      <w:r>
        <w:rPr>
          <w:rFonts w:hint="eastAsia" w:ascii="宋体" w:hAnsi="宋体" w:eastAsia="宋体"/>
          <w:sz w:val="24"/>
          <w:szCs w:val="24"/>
        </w:rPr>
        <w:t>及时给予幼儿鼓励和表扬，增加幼儿的信心和勇气。</w:t>
      </w:r>
      <w:r>
        <w:rPr>
          <w:rFonts w:hint="eastAsia" w:ascii="宋体" w:hAnsi="宋体" w:eastAsia="宋体"/>
          <w:sz w:val="24"/>
          <w:szCs w:val="24"/>
          <w:lang w:eastAsia="zh-CN"/>
        </w:rPr>
        <w:t>使</w:t>
      </w:r>
      <w:r>
        <w:rPr>
          <w:rFonts w:hint="eastAsia" w:asciiTheme="majorEastAsia" w:hAnsiTheme="majorEastAsia" w:eastAsiaTheme="majorEastAsia" w:cstheme="majorEastAsia"/>
          <w:sz w:val="24"/>
        </w:rPr>
        <w:t>幼儿在游戏中能尝试、挑战新动作</w:t>
      </w:r>
      <w:r>
        <w:rPr>
          <w:rFonts w:hint="eastAsia" w:asciiTheme="majorEastAsia" w:hAnsiTheme="majorEastAsia" w:eastAsiaTheme="majorEastAsia" w:cstheme="majorEastAsia"/>
          <w:sz w:val="24"/>
          <w:lang w:val="en-US" w:eastAsia="zh-CN"/>
        </w:rPr>
        <w:t>,也可以让孩子们互相合作玩滑索,如果上肢力量不足的孩子在玩滑索的时候,很容易掉下里,所以老师在安全保护方面可以加强一些。</w:t>
      </w:r>
      <w:bookmarkStart w:id="0" w:name="_GoBack"/>
      <w:bookmarkEnd w:id="0"/>
    </w:p>
    <w:p>
      <w:pPr>
        <w:spacing w:line="360" w:lineRule="auto"/>
        <w:rPr>
          <w:rFonts w:ascii="宋体" w:hAnsi="宋体" w:eastAsia="宋体"/>
          <w:sz w:val="24"/>
          <w:szCs w:val="24"/>
        </w:rPr>
      </w:pPr>
    </w:p>
    <w:p>
      <w:pPr>
        <w:jc w:val="left"/>
        <w:rPr>
          <w:rFonts w:hint="eastAsia"/>
          <w:sz w:val="24"/>
          <w:szCs w:val="24"/>
          <w:lang w:eastAsia="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2028F"/>
    <w:rsid w:val="49E81661"/>
    <w:rsid w:val="700E59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2016-12-13T02:10:00Z</dcterms:created>
  <dc:creator>123</dc:creator>
  <cp:lastModifiedBy>123</cp:lastModifiedBy>
  <dcterms:modified xsi:type="dcterms:W3CDTF">2016-12-15T13:32:51Z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