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B6" w:rsidRPr="00BE10B6" w:rsidRDefault="00BE10B6" w:rsidP="00BE10B6">
      <w:pPr>
        <w:widowControl/>
        <w:shd w:val="clear" w:color="auto" w:fill="FFFFFF"/>
        <w:jc w:val="center"/>
        <w:rPr>
          <w:rFonts w:ascii="微软雅黑" w:eastAsia="微软雅黑" w:hAnsi="微软雅黑" w:cs="宋体"/>
          <w:color w:val="027FB7"/>
          <w:kern w:val="0"/>
          <w:sz w:val="36"/>
          <w:szCs w:val="36"/>
        </w:rPr>
      </w:pPr>
      <w:r w:rsidRPr="00BE10B6">
        <w:rPr>
          <w:rFonts w:ascii="微软雅黑" w:eastAsia="微软雅黑" w:hAnsi="微软雅黑" w:cs="宋体" w:hint="eastAsia"/>
          <w:color w:val="027FB7"/>
          <w:kern w:val="0"/>
          <w:sz w:val="36"/>
          <w:szCs w:val="36"/>
        </w:rPr>
        <w:t>弘扬阳湖精神 勇当时代先锋</w:t>
      </w:r>
    </w:p>
    <w:p w:rsidR="00BE10B6" w:rsidRPr="00BE10B6" w:rsidRDefault="00BE10B6" w:rsidP="00BE10B6">
      <w:pPr>
        <w:widowControl/>
        <w:shd w:val="clear" w:color="auto" w:fill="FFFFFF"/>
        <w:spacing w:before="100" w:beforeAutospacing="1" w:after="100" w:afterAutospacing="1"/>
        <w:jc w:val="center"/>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——在全区纪念中国共产党成立95周年大会上的讲话</w:t>
      </w:r>
    </w:p>
    <w:p w:rsidR="00BE10B6" w:rsidRPr="00BE10B6" w:rsidRDefault="00BE10B6" w:rsidP="00BE10B6">
      <w:pPr>
        <w:widowControl/>
        <w:shd w:val="clear" w:color="auto" w:fill="FFFFFF"/>
        <w:spacing w:before="100" w:beforeAutospacing="1" w:after="100" w:afterAutospacing="1"/>
        <w:jc w:val="center"/>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史 志 军</w:t>
      </w:r>
    </w:p>
    <w:p w:rsidR="00BE10B6" w:rsidRPr="00BE10B6" w:rsidRDefault="00BE10B6" w:rsidP="00BE10B6">
      <w:pPr>
        <w:widowControl/>
        <w:shd w:val="clear" w:color="auto" w:fill="FFFFFF"/>
        <w:spacing w:before="100" w:beforeAutospacing="1" w:after="100" w:afterAutospacing="1"/>
        <w:jc w:val="center"/>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(2016年6月29日下午1:30 二楼大会议室)</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同志们：</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今年是中国共产党建党95周年。值此党的生日即将到来之际，我按照深入开展“两学一做”学习教育的部署要求，结合武进发展实际，就《弘扬阳湖精神，勇当时代先锋》给大家上一堂专题党课，也借此机会，与大家一起学习共勉。</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一、重温历史，感受精神的力量</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95年前，南湖轻舟上的星星之火，点燃了红色中国的燎原之焰，从此翻开了中国革命和建设事业的崭新篇章。95年来，中国共产党领导全国人民经过艰苦卓绝的斗争，推翻“三座大山”，建立了社会主义新中国，从根本上改变了中华民族的命运，写下了彪炳千秋的光辉史诗;95年来，中国共产党领导全国人民与时俱进、开拓创新，改变了“一穷二白”的落后面貌，迈上了深化改革开放、全面建设小康社会的伟大征程，开创了亘古未有的丰功伟绩;95年来，中国共产党领导全国人民团结拼搏、艰苦创业，中国在国际舞台上的声音越来越响、影响越来越大、地位越来越重要。95年的历史充分证明，没有共产党就没有新中</w:t>
      </w:r>
      <w:r w:rsidRPr="00BE10B6">
        <w:rPr>
          <w:rFonts w:ascii="微软雅黑" w:eastAsia="微软雅黑" w:hAnsi="微软雅黑" w:cs="宋体" w:hint="eastAsia"/>
          <w:color w:val="404040"/>
          <w:kern w:val="0"/>
          <w:sz w:val="27"/>
          <w:szCs w:val="27"/>
        </w:rPr>
        <w:lastRenderedPageBreak/>
        <w:t>国，没有共产党就没有国家的富强、民族的振兴、人民的幸福;中国共产党的诞生、发展和壮大，是时代和人民的必然选择;中国共产党是完全彻底为中国人民谋利益的政党，中国共产党开辟的中国特色社会主义道路是实现中华民族伟大复兴的必由之路!</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武进是一个具有光荣革命传统的地区。1926年，常武地区第一个中共党支部——横山桥党支部成立。次年，中共武进县委成立。90年来，武进一代又一代的优秀共产党员用智慧、汗水、鲜血和生命，践行着共产党人的不悔誓言，彰显着共产党人的先进本色，书写了永载史册的时代华章。革命战争年代，勤劳智慧的武进人民在中国共产党的领导下，求民主进步、抗侵略压迫，争和平解放、建人民政权，以“武进三杰”瞿秋白、张太雷、恽代英为杰出代表，2000余名武进籍烈士慷慨赴义、为国捐躯。改革开放以来，武进各级党组织和广大党员干部团结带领全区人民，开改革先河、探开放新路，抢发展先机、建小康伟业，使武进的面貌发生了翻天覆地的变化，综合实力始终位居全国前列。特别是近年来，面对严峻复杂的宏观形势和艰巨繁重的发展任务，全区经济社会继续保持了健康稳定的发展态势，为“十二五”发展画上了一个较为圆满的句号，也为“十三五”实现新的跨越奠定了坚实的基础。实践充分证明，武进的党员干部队伍是一支有号召力、有凝聚力、有创造力、有战斗力的队伍;是一支有理想、敢担当、肯奉献、能吃苦的队伍;是一支始终能够充分发挥领导核心作用和先锋模范作用，引领全区人民艰苦创业、团结拼搏、缔造奇迹、创造辉煌的队伍。</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lastRenderedPageBreak/>
        <w:t xml:space="preserve">　　有历史才有底蕴，有精神才有力量。在这支队伍身上，我深深感受到一种精神的力量。这种精神，就是“事事当争第一流，耻为天下第二手”的阳湖精神。2500多年的历史积淀，铸成了勇毅坚韧、开拓创新、争先率先的武进人文精神，阳湖文派领袖恽敬“事事当争第一流”的豪迈气概、常州画派杰出代表人物恽南田“耻为天下第二手”的凌云志气，凝练地概括了这种人文精神，后人将其合称为阳湖精神。纵观历史，阳湖精神始终贯穿在武进发展的各个不同时期、不同领域、不同层面。从赵翼的“江山代有才人出，各领风骚数百年”，到五大学派享誉全国;从盛宣怀搞实业办教育的11项“中国第一”，到闻名全国的“华夏第二县”;从开乡镇企业发展的先河，成为“苏南模式”的发源地之一，到率先实施企业改制，长期蝉联全国民营经济最具活力县区;从化不可能为可能地争取到出口加工区在武进的设立，到创造别人想都不敢想的“花博速度”，阳湖精神始终在影响和激励着一代又一代武进人不断开拓奋进。我体会，阳湖精神的实质主要表现在四个方面：第一，阳湖精神就是不避责任、勇挑重担。武进是常州首屈一指的大区，这不仅反映在区域面积上，更反映在综合实力、贡献份额上。武进经历过多次的区划调整，区域面积一再缩小，但武进在全国县域经济中一直稳居第一方阵，武进的企业、产业也一直有力地支撑着常州的发展。如果我们武进的干部和企业家不是始终咬定“在全市挑大梁、在全省当先行、在全国占前位”的目标追求不放松，武进不可能形成当前的良好局面，赢得今天的实力地位。第二，阳湖精神就是不畏艰难、勇往直前。发展的过程从来都不是一帆风顺的，总是伴随着这样那样的困难和问题。严峻形势的影</w:t>
      </w:r>
      <w:r w:rsidRPr="00BE10B6">
        <w:rPr>
          <w:rFonts w:ascii="微软雅黑" w:eastAsia="微软雅黑" w:hAnsi="微软雅黑" w:cs="宋体" w:hint="eastAsia"/>
          <w:color w:val="404040"/>
          <w:kern w:val="0"/>
          <w:sz w:val="27"/>
          <w:szCs w:val="27"/>
        </w:rPr>
        <w:lastRenderedPageBreak/>
        <w:t>响、政策要求的变化、资源要素的制约、体制机制的障碍以及社会矛盾的凸显等等，无时无刻不在困扰着我们。要干成一件事不容易，要干好一件事不容易，要把每一件事都干成、干好更不容易。如果我们武进的许多领导干部没有一种甘于奉献的拼搏精神，没有一种“愈是困难愈向前，不克难关不罢休”的攻坚精神，武进的各项事业就不可能实现今天这样的长足发展。第三，阳湖精神就是不满小成、勇于超越。不管是白手起家办企业，办成了营销百亿的龙头企业仍然冲劲十足;还是无中生有搞旅游，创成了4A级景区、省级旅游度假区仍然在向更高的目标迈进;甚或是异军突起抓产业，创下了石墨烯10个全球第一仍然在不懈努力，等等，我们武进人的内心深处，始终有一颗永不满足的心，始终有一股不断超越的劲，不因过去的成绩而自满、不被传统的模式所局限，敢于与强的比、敢于与高的赛，一再刷新着原有记录，一再超越着强劲对手。第四，阳湖精神就是不甘落后、勇立潮头。先进不生根，发展不等人。当今时代，区域竞争就如同逆水行舟，不进则退、慢进则衰、倒退则亡。“错失一次机遇，就将落后一个时代”，这话一点都不夸张。回顾30多年的改革开放历程，如果我们武进人不是抱着一种“干不到一流就是失职，争不到第一就是失败”的坚定信念，不断地开拓进取，不断地争先进位，就不可能在重大项目、重大平台、重大改革等各个领域中一次又一次地赢得比拼，实现发展的率先领先。总而言之，我感觉，阳湖精神就是一种勇担当、勇攻坚、勇超越、勇争先的精神。这种精神，在武进过去每一个阶段的发展历程当中，产生了无与伦比的力量，发挥了至关重要的作用。</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lastRenderedPageBreak/>
        <w:t xml:space="preserve">　　二、把握形势，认清肩负的使命</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不同的时期面临不同的环境、不同的任务、不同的要求。站在“十三五”发展的新起点上，我们要充分认清武进当前所面临的形势，从时代的潮流中、全局的制高点、现实的起跑线，来准确把握我们肩负的历史重任。</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1、发展基础前所未有的扎实。改革开放30多年来特别是近年来，武进的一、二、三产全面发展，综合实力连续多年位居全国市辖区前三，国家级高新区、综保区等高层次平台相继创成，中以、中德、中俄等国际合作深入开展，10家企业迈入百亿俱乐部，可以说，武进从来没有像今天这样百业兴旺、繁荣发达，也从来没有像今天这样活力迸发、创新求变，更从来没有像今天这样融入世界、引人注目，如今的武进，已进入工业化转型、市场化完善、国际化提升和城镇化加速的重要阶段，成为长三角最具活力和创造力的地区之一。</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2、发展任务前所未有的艰巨。武进的“十三五”发展规划已经明确，今后五年，我们将瞄准“打造走在全市、全省乃至全国前列的创新转型先行区、特色产业集聚区、产城融合示范区、生态宜居幸福区”的定位，加快建设经济强、百姓富、环境美、社会文明程度高的新武进。这既是一个无比严肃的承诺，也是一项十分艰巨的重任。</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3、发展机遇前所未有的难得。除了国际上新一轮科技革命和产业革命正在蓄势待发，国内鼓励创新、激励创业的政策利好不断出台，区</w:t>
      </w:r>
      <w:r w:rsidRPr="00BE10B6">
        <w:rPr>
          <w:rFonts w:ascii="微软雅黑" w:eastAsia="微软雅黑" w:hAnsi="微软雅黑" w:cs="宋体" w:hint="eastAsia"/>
          <w:color w:val="404040"/>
          <w:kern w:val="0"/>
          <w:sz w:val="27"/>
          <w:szCs w:val="27"/>
        </w:rPr>
        <w:lastRenderedPageBreak/>
        <w:t>域内一带一路、长江经济带、长三角城市群等战略规划交汇叠加，我们武进还争取到了苏南国家自主创新示范区、全国首批“双创”示范基地、全国农村宅基地改革、全国农村综合改革等多方面的试点示范机遇，这些都为我们下一轮的改革发展提供了广阔的空间。</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4、区域竞争前所未有的激烈。我们要看到，武进虽然已经连续三年名列全国市辖区前三，但前面的标兵是越走越快，后面的追兵是越来越近，我区保位晋位的压力十分巨大，即便是在市里，金坛等兄弟地区的发展势头也十分强劲。更值得注意的是，重大项目、重点企业的拼抢已经进入白热化，往往一个疏忽，好项目好企业就会在眼皮底下溜走，而我们在城市长效管理、生态文明建设等多个方面也还面临着十分沉重的“失位”压力。</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5、群众期待前所未有的殷切。虽然近年来，我们坚持以民为本，办好民生实事，有效促进了群众收入的大增长和百姓生活的大改善，但与人民群众日益增长的物质和精神文化需求相比，我们还有很多工作要做，幸福武进建设正亟需我们注入新理念、充实新内涵、赋予新追求，使其与“强富美高”新武进的总体目标相契合，与百万武进人民日趋多样、日益提高的新期盼相适应。</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6、党建任务前所未有的紧迫。不断加强和改进党的建设，是党领导伟大事业不断取得胜利的重要法宝。从当前来看，我区党建工作虽然取得了一定的成绩，但也还存在一些不容忽视的问题：党建工作的压力传导和责任落实还不到位，一些党员干部能力素质不高、担当意识不强、</w:t>
      </w:r>
      <w:r w:rsidRPr="00BE10B6">
        <w:rPr>
          <w:rFonts w:ascii="微软雅黑" w:eastAsia="微软雅黑" w:hAnsi="微软雅黑" w:cs="宋体" w:hint="eastAsia"/>
          <w:color w:val="404040"/>
          <w:kern w:val="0"/>
          <w:sz w:val="27"/>
          <w:szCs w:val="27"/>
        </w:rPr>
        <w:lastRenderedPageBreak/>
        <w:t>争先劲头不足，个别党员干部勤廉作风有待加强，基层组织的功能活力也还有待进一步提高，等等。这些问题都必须下大力气及时认真地加以解决。</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三、弘扬精神，争创一流的业绩</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重温历史、认清形势，是为了更好地把握现在、开创未来。在新的征程上，发展速度可以呈现波浪式的周期规律，我们的精神状态绝不能有周期性的回落，必须始终弘扬“事事当争第一流，耻为天下第二手”的阳湖精神不懈怠，勇立争先之志，勇鼓赶超之劲，勇开创新之路，奋力以一流的业绩来推动新跨越。</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1、要强化“事事当争第一流”的意识。我们每一位党员干部都要经常思考三个问题：面对宏观环境不断调整的新变化，怎么朝前“闯”?面对周边地区竞相发展的新态势，怎么朝前“赶”?面对多年努力推动形成的新局面，怎么朝前“进”?要经常对照三条标准：在国家没有明令禁止的前提下，只要有利于武进争先进位的、只要有利于武进科学发展的、只要有利于武进人民福祉的，都要大胆地去试、去闯、去冒，绝不能左顾右盼、思前想后、犹豫不前。要经常反省三个情况：我的精神状态好不好、我的岗位创新多不多、我的工作绩效高不高。要通过思考、对照、反省，不断地振奋精神、不断地坚定信心、不断地昂扬斗志，树立新标杆、确立新目标、求得新突破、开创新局面，在全区上下进一步形成你追我赶、争先恐后、力争上游的浓厚氛围。</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lastRenderedPageBreak/>
        <w:t xml:space="preserve">　　2、要确立“事事当争第一流”的目标。就是每一个条线、每一个板块都要在工作中争第一。最高目标是要争国际国内第一，像我们的制造业发展、特色产业发展等等，就是要瞄准全球第一的目标，到国际市场上去竞争，到世界舞台上去比拼，我们的国际合作，就是要做到领先全国;退而求其次是要争省内第一，比如我们的社会治理、环境建设、农村发展、民生保障等等，都要能够在全省响当当、在全国有影响;最低标准也就是底线目标是要确保市内第一，换句话说，如果达不到全市第一，在全市落在后头，我们就要深刻认识到，本部门、本单位的工作是与武进的发展要求和发展地位不相匹配的。</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3、要提升“事事当争第一流”的能力。最关键的我看是要提升五种能力：一是驾驭全局的能力。也就是领导发展的能力，就是要善于把握全局、统揽全局，善于抓方向、谋大事，善于出好思路、管好队伍。二是把握机遇的能力。就是要善于从形势的变化中、从发展的规律中、从大量的信息中及时捕捉机遇，有效抓住机遇，充分用好机遇。三是开拓创新的能力。就是要敢于突破固有思维，勇于跳出条条框框，以敢为人先、革故鼎新的勇气寻求突破、创新发展。四是攻坚克难的能力。就是要做到直面问题不回避、直面困难不退缩，关键时刻拉得出、顶得上，急难任务扛得住、攻得下。五是凝心聚力的能力。人心齐，泰山移。关键要靠集体的智慧和力量，集体研究、集体决策，充分团结干部和群众，尽可能地调动大家的积极性，齐心协力把工作做好。</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lastRenderedPageBreak/>
        <w:t xml:space="preserve">　　4、要落实“事事当争第一流”的行动。“喊破嗓子不如甩开膀子”，弘扬阳湖精神，关键还是要落实到行动上。一要在查找差距不足上迅速行动起来。要对照国际国内第一、省内第一、全市第一的标准，认真查找工作中存在的差距和不足，差在哪里，差多少，都要梳理清楚。二要在研究办法举措上迅速行动起来。要深入分析存在差距不足的症结根源，认真研究具有前瞻性、科学性、可操作性的缩短差距、弥补不足的办法举措。三要在整合资源要素上迅速行动起来。要注重对资源要素的挖掘、整合和优化配置，把有限的资源用到刀刃上，为工作争先进位注入强劲的动力。四要在狠抓工作落实上迅速行动起来。要“说了就算、定了就干”，切实提高执行力、战斗力，把各项措施落到实处。五要在严格督查考评上迅速行动起来。要用科学的机制、严格的督查来倒逼工作成效，确保争先进位工作取得实实在在的成效。</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四、对标先进，永葆党员的本色</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推动事业发展，关键在党，关键在广大党员干部。面对“十三五”发展的新目标，我们每一名共产党员应该怎么做才能成为合格的共产党员?党的十八大以来，习总书记围绕全面从严治党，先后提出“20字”好干部标准和“三严三实”、“四个铁一般”、“忠诚干净担当”等一系列重大而明确的要求，坚定的信仰追求、严格的纪律约束、高尚的道德情操、强烈的担当精神是贯穿其中不变的主题。这次“两学一做”学习教育，中央提出合格党员要做到讲政治有信念、讲规矩有纪律、讲道德有品行、讲奉献有作为，这与我们党对党员干部的一贯要求内在一致，</w:t>
      </w:r>
      <w:r w:rsidRPr="00BE10B6">
        <w:rPr>
          <w:rFonts w:ascii="微软雅黑" w:eastAsia="微软雅黑" w:hAnsi="微软雅黑" w:cs="宋体" w:hint="eastAsia"/>
          <w:color w:val="404040"/>
          <w:kern w:val="0"/>
          <w:sz w:val="27"/>
          <w:szCs w:val="27"/>
        </w:rPr>
        <w:lastRenderedPageBreak/>
        <w:t>是对新形势下党员“合格”标准内涵的深刻揭示。我们要以此来对照、衡量自己，争做“四讲四有”的合格党员干部。</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1、要增强“四个意识”，做讲政治、有信念的党员干部。党员的第一身份是政治身份。做合格共产党员，最根本的是要增强政治意识、大局意识、核心意识、看齐意识。每一位党员干部特别是领导干部必须自觉用习总书记系列重要讲话精神武装头脑，在增强“四个意识”上做到头脑十分清醒、态度十分坚决、行动十分自觉。一是政治方向要把得更严。最初只有50多人的中国共产党，靠什么站到了中国历史舞台的中心?早期党员中有很多人都衣食无忧，是什么让他们抛弃了一切投身于党?面对血雨腥风、残酷惨烈的考验，他们哪里来的勇气披荆斩棘、一往无前?就是对马克思主义和共产主义的信仰。学习贯彻习总书记系列重要讲话精神，要紧紧扣住坚定理想信念这个核心和灵魂，把对马克思主义和共产主义的信仰、对中国特色社会主义的信念作为终身不变的坚守，任何时候任何情况下都不改初心、不忘初衷。二是政治立场要站得更稳。每个党员干部都姓“党”，党员干部站稳政治立场，就是要坚定站在党的立场，坚决自觉主动向党中央看齐。我们党是高度集中统一的马克思主义政党，思想上的统一、政治上的团结、行动上的一致是党的事业不断发展壮大的根本所在。这种统一、团结、一致的基准就是党中央、就是党的理论和路线方针政策。每个党员干部都要把增强看齐意识作为一个刚性要求来贯彻、作为一个根本原则来落实、作为重要政治纪律来遵守，在思想上政治上行动上坚定不移地与党中央保持高度一致。三是政治定力要守得更牢。坚强的政治定力来自于对信仰的执着追求，</w:t>
      </w:r>
      <w:r w:rsidRPr="00BE10B6">
        <w:rPr>
          <w:rFonts w:ascii="微软雅黑" w:eastAsia="微软雅黑" w:hAnsi="微软雅黑" w:cs="宋体" w:hint="eastAsia"/>
          <w:color w:val="404040"/>
          <w:kern w:val="0"/>
          <w:sz w:val="27"/>
          <w:szCs w:val="27"/>
        </w:rPr>
        <w:lastRenderedPageBreak/>
        <w:t>根植于对发展道路和前景的高度自信。只有坚定马克思主义、共产主义“主心骨”，拧紧世界观人生观价值观“总开关”，筑牢理想信念“压舱石”，才能在形形色色的思想观念冲击面前保持清醒头脑。我们要既不为境内外敌对势力的“十面埋伏”所疑惧、也不为各种错误思潮的“八面来风”所困扰，既不为气势汹汹的“棒杀”所胁迫、也不为口蜜腹剑的“捧杀”所迷惑，在原则问题面前始终做到“任尔东西南北风，咬定青山不放松”。</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2、要严守党章党规，做讲规矩、有纪律的党员干部。人不以规矩则废，党不以规矩则乱。做合格党员干部，必须以党的纪律规矩规范言行。党员干部做到守纪合格，要在“四个强化”上狠下功夫：一要强化敬畏意识。严守党的纪律，要对纪律保持高度敬畏，特别要防止和杜绝“侥幸”心理、“打擦边球”心理和“照顾”心理。谁违反了纪律都要受到惩处，这一条铁杠杠已经被十八大以来的管党治党实践充分证明，每一位党员干部都要保持高度警醒。二要强化组织观念。我们党历经风雨坎坷，发展成为世界第一大执政党，组织严密是重要保证。每个党员干部都要牢记自己是党组织的一员，忠诚于党的组织，增强接受组织监督、严守纪律规矩的内在自觉。尤其今年是换届之年，大家要严格遵守换届纪律，自觉服从组织安排，切实维护风清气正的良好政治生态。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w:t>
      </w:r>
      <w:r w:rsidRPr="00BE10B6">
        <w:rPr>
          <w:rFonts w:ascii="微软雅黑" w:eastAsia="微软雅黑" w:hAnsi="微软雅黑" w:cs="宋体" w:hint="eastAsia"/>
          <w:color w:val="404040"/>
          <w:kern w:val="0"/>
          <w:sz w:val="27"/>
          <w:szCs w:val="27"/>
        </w:rPr>
        <w:lastRenderedPageBreak/>
        <w:t>予的权力真正用来为人民服务。四要强化清廉自觉。遵章守纪是为政清廉的重要屏障。党员干部一定要对照党章党规经常提醒自己，认清欲望的背后是陷阱，明白贪婪的尽头是毁灭，做到一身正气、清廉自守。要见微知著、防微杜渐，真正做到从点滴之处筑牢清廉防线。</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3、要传承优良作风，做讲道德、有品行的党员干部。《党章》规定，党员干部要加强道德修养，讲党性、重品行、作表率。《廉洁自律准则》要求，党员要做到公私分明、崇廉拒腐、尚俭戒奢、吃苦在前、享受在后，领导干部要自觉保持人民公仆本色、维护人民根本利益、提升思想道德境界、带头树立良好家风。这些都贯穿着很严的道德要求。为政之道，德不可废。很多腐败分子政治上变质、经济上贪婪都是和道德上堕落、生活上腐化联系在一起的。一要当好社会主义核心价值观的模范践行者。社会主义核心价值观是中国特色社会主义事业发展源源不断的精神动力和道德滋养。党员干部要把培育和践行核心价值观作为励志修身的重要标杆，以自己的模范行动和人格力量感召群众、引领风尚，推动社会主义核心价值观成为全社会道德文明的主旋律。要从加强党性锻炼入手，修好党性修养这门共产党人的“心学”，正确把握是与非、对与错、美与丑的界限，积极弘扬新风正气、坚决抵制歪风邪气、始终保持浩然正气，在为党、为人民的无私奉献中实现人生价值。二要当好党的优良传统作风的带头弘扬者。我们党在领导革命建设改革的历史进程中形成了理论联系实际、密切联系群众、批评和自我批评以及艰苦奋斗、求真务实等优良传统和作风。这是我们党信仰和道德力量的集中体现，激励了一代又一代共产党人奋勇前行。党员干部加强道德建设，要</w:t>
      </w:r>
      <w:r w:rsidRPr="00BE10B6">
        <w:rPr>
          <w:rFonts w:ascii="微软雅黑" w:eastAsia="微软雅黑" w:hAnsi="微软雅黑" w:cs="宋体" w:hint="eastAsia"/>
          <w:color w:val="404040"/>
          <w:kern w:val="0"/>
          <w:sz w:val="27"/>
          <w:szCs w:val="27"/>
        </w:rPr>
        <w:lastRenderedPageBreak/>
        <w:t>从党的优良传统作风中汲取丰厚滋养，从先辈先进的光辉事迹中汲取强大力量。要牢记“奢靡之始、危亡之渐”的古训，倍加珍惜前辈们创造的良好条件，倍加珍惜党和人民的信任重托，经常想到干事创业的艰辛和不易，经常想到广大人民的需求和期盼，艰苦奋斗精神任何时候都不能丢、任何情况下都不能忘。三要当好优良家风建设的积极推动者。家风是道德文化在家庭中的直接反映。走好从政路、必先正家风，家风正才能政风清。我们很多人都瞻仰过周恩来纪念馆，敬爱的周总理为家人制定了“十条家规”，对身边工作人员提出了“四要六不准”，核心要求就是不准家人和身边工作人员利用自己的职务影响谋取私利。好家风是薪火相传的财富，也对子孙有着春风化雨、润物无声的影响。领导干部要把家风建设摆在重要位置，廉洁修身、廉洁齐家。省委结合“两学一做”学习教育，在全省开展“领导干部立家规、共产党员正家风”主题活动，我们要认真抓好落实，以良好家风筑起抵御侵蚀的坚固屏障。</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4、要勇于担当尽责，做讲奉献、有作为的党员干部。在生产、工作、学习和社会生活中发挥先锋模范作用，是《党章》对党员干部的基本要求，也是党员先进性的重要体现。习总书记多次强调：干部干部，干是当头的，不能只想当官不想干事，只想揽权不想担责，只想出彩不想出力;做人一世，为官一任，要有担当精神，有多大担当才能干多大事业，尽多大责任才会有多大成就;干工作要倡导“马上就办”精神，雷厉风行、讲求效率;抓工作落实要发扬“钉钉子”精神，踏石留印、抓铁有痕。习总书记还在多个场合谈到“为官不为”问题，并从能力、动力、担当方面深刻分析了原因。“为官不为”现象与党的性质宗旨格格不入，</w:t>
      </w:r>
      <w:r w:rsidRPr="00BE10B6">
        <w:rPr>
          <w:rFonts w:ascii="微软雅黑" w:eastAsia="微软雅黑" w:hAnsi="微软雅黑" w:cs="宋体" w:hint="eastAsia"/>
          <w:color w:val="404040"/>
          <w:kern w:val="0"/>
          <w:sz w:val="27"/>
          <w:szCs w:val="27"/>
        </w:rPr>
        <w:lastRenderedPageBreak/>
        <w:t>与党员干部发挥先锋模范作用的要求背道而驰。解决这个问题，一方面要注重思想引导、加强正面激励，认真落实习总书记关于“三个区分开来”的要求，加快建立完善“鼓励创新、激励担当、允许试错、宽容失误”的新机制，充分调动党员干部的积极性;另一方面要加大治庸治懒力度，认真落实好省委关于推动干部担当作为、防治为官不为的办法和干部能上能下的实施细则，加大问责力度，形成倒逼机制。全区广大党员干部都要切实强化使命担当，做到“四为”：一是要“想为”。是党员，就要克己奉公、甘于奉献;当干部，就要吃苦在前、享乐在后。如果思想懈怠、工作不在状态，不能发挥先锋模范作用，就不是合格的党员、合格的干部。二是要“敢为”。党员干部在工作中敢不敢作为，体现的是胆识气魄和责任担当。要干事创业，就不能患得患失、左顾右盼，就不能前怕狼、后怕虎。三是要“勤为”。古人讲“勤政不怠、怠政如贪”，党员干部在岗就要尽责、在位就要干事，要夙夜在公、勤政廉政，以自己的辛苦指数换来老百姓的幸福指数。四是要“善为”。干事既要有激情和胆识，更要有思路和办法。要切实增强本领，善于结合实际出实招、把握规律谋新招，创造性地推进好各项工作。</w:t>
      </w:r>
    </w:p>
    <w:p w:rsidR="00BE10B6" w:rsidRPr="00BE10B6" w:rsidRDefault="00BE10B6" w:rsidP="00BE10B6">
      <w:pPr>
        <w:widowControl/>
        <w:shd w:val="clear" w:color="auto" w:fill="FFFFFF"/>
        <w:spacing w:before="100" w:beforeAutospacing="1" w:after="100" w:afterAutospacing="1"/>
        <w:jc w:val="left"/>
        <w:rPr>
          <w:rFonts w:ascii="微软雅黑" w:eastAsia="微软雅黑" w:hAnsi="微软雅黑" w:cs="宋体" w:hint="eastAsia"/>
          <w:color w:val="404040"/>
          <w:kern w:val="0"/>
          <w:sz w:val="27"/>
          <w:szCs w:val="27"/>
        </w:rPr>
      </w:pPr>
      <w:r w:rsidRPr="00BE10B6">
        <w:rPr>
          <w:rFonts w:ascii="微软雅黑" w:eastAsia="微软雅黑" w:hAnsi="微软雅黑" w:cs="宋体" w:hint="eastAsia"/>
          <w:color w:val="404040"/>
          <w:kern w:val="0"/>
          <w:sz w:val="27"/>
          <w:szCs w:val="27"/>
        </w:rPr>
        <w:t xml:space="preserve">　　同志们，新的时代赋予了我们新的使命，也期待着我们展现新的作为。让我们牢记党的教导、恪守党的宗旨、践行党的誓言、奉献党的事业，团结带领全区广大干部群众，抢抓机遇，开拓创新，真抓实干，争创一流，奋力书写无愧于党、无愧于时代、无愧于人民的辉煌篇章!</w:t>
      </w:r>
    </w:p>
    <w:p w:rsidR="00E61F56" w:rsidRPr="00BE10B6" w:rsidRDefault="00BE10B6" w:rsidP="00BE10B6">
      <w:pPr>
        <w:widowControl/>
        <w:shd w:val="clear" w:color="auto" w:fill="FFFFFF"/>
        <w:spacing w:before="100" w:beforeAutospacing="1" w:after="100" w:afterAutospacing="1"/>
        <w:jc w:val="left"/>
        <w:rPr>
          <w:rFonts w:ascii="微软雅黑" w:eastAsia="微软雅黑" w:hAnsi="微软雅黑" w:cs="宋体"/>
          <w:color w:val="404040"/>
          <w:kern w:val="0"/>
          <w:sz w:val="27"/>
          <w:szCs w:val="27"/>
        </w:rPr>
      </w:pPr>
      <w:r w:rsidRPr="00BE10B6">
        <w:rPr>
          <w:rFonts w:ascii="微软雅黑" w:eastAsia="微软雅黑" w:hAnsi="微软雅黑" w:cs="宋体" w:hint="eastAsia"/>
          <w:color w:val="404040"/>
          <w:kern w:val="0"/>
          <w:sz w:val="27"/>
          <w:szCs w:val="27"/>
        </w:rPr>
        <w:t xml:space="preserve">　　我就讲这些，谢谢大家。</w:t>
      </w:r>
    </w:p>
    <w:sectPr w:rsidR="00E61F56" w:rsidRPr="00BE10B6" w:rsidSect="00E61F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10B6"/>
    <w:rsid w:val="00BE10B6"/>
    <w:rsid w:val="00E61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10B6"/>
  </w:style>
  <w:style w:type="paragraph" w:styleId="a3">
    <w:name w:val="Normal (Web)"/>
    <w:basedOn w:val="a"/>
    <w:uiPriority w:val="99"/>
    <w:semiHidden/>
    <w:unhideWhenUsed/>
    <w:rsid w:val="00BE10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4775375">
      <w:bodyDiv w:val="1"/>
      <w:marLeft w:val="0"/>
      <w:marRight w:val="0"/>
      <w:marTop w:val="0"/>
      <w:marBottom w:val="0"/>
      <w:divBdr>
        <w:top w:val="none" w:sz="0" w:space="0" w:color="auto"/>
        <w:left w:val="none" w:sz="0" w:space="0" w:color="auto"/>
        <w:bottom w:val="none" w:sz="0" w:space="0" w:color="auto"/>
        <w:right w:val="none" w:sz="0" w:space="0" w:color="auto"/>
      </w:divBdr>
      <w:divsChild>
        <w:div w:id="1831019673">
          <w:marLeft w:val="0"/>
          <w:marRight w:val="0"/>
          <w:marTop w:val="267"/>
          <w:marBottom w:val="0"/>
          <w:divBdr>
            <w:top w:val="none" w:sz="0" w:space="0" w:color="auto"/>
            <w:left w:val="none" w:sz="0" w:space="0" w:color="auto"/>
            <w:bottom w:val="none" w:sz="0" w:space="0" w:color="auto"/>
            <w:right w:val="none" w:sz="0" w:space="0" w:color="auto"/>
          </w:divBdr>
        </w:div>
        <w:div w:id="57217951">
          <w:marLeft w:val="0"/>
          <w:marRight w:val="0"/>
          <w:marTop w:val="267"/>
          <w:marBottom w:val="0"/>
          <w:divBdr>
            <w:top w:val="none" w:sz="0" w:space="0" w:color="auto"/>
            <w:left w:val="none" w:sz="0" w:space="0" w:color="auto"/>
            <w:bottom w:val="none" w:sz="0" w:space="0" w:color="auto"/>
            <w:right w:val="none" w:sz="0" w:space="0" w:color="auto"/>
          </w:divBdr>
        </w:div>
        <w:div w:id="1395155211">
          <w:marLeft w:val="0"/>
          <w:marRight w:val="0"/>
          <w:marTop w:val="2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1308</Words>
  <Characters>7457</Characters>
  <Application>Microsoft Office Word</Application>
  <DocSecurity>0</DocSecurity>
  <Lines>62</Lines>
  <Paragraphs>17</Paragraphs>
  <ScaleCrop>false</ScaleCrop>
  <Company>Microsoft</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2016-10-08T02:15:00Z</dcterms:created>
  <dcterms:modified xsi:type="dcterms:W3CDTF">2016-10-08T02:16:00Z</dcterms:modified>
</cp:coreProperties>
</file>