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76" w:rsidRDefault="00D64876" w:rsidP="00D64876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雕幼</w:t>
      </w:r>
      <w:r w:rsidR="006B29DE">
        <w:rPr>
          <w:rFonts w:ascii="仿宋_GB2312" w:eastAsia="仿宋_GB2312" w:hint="eastAsia"/>
          <w:sz w:val="32"/>
        </w:rPr>
        <w:t>·</w:t>
      </w:r>
      <w:r>
        <w:rPr>
          <w:rFonts w:ascii="仿宋_GB2312" w:eastAsia="仿宋_GB2312" w:hint="eastAsia"/>
          <w:sz w:val="32"/>
        </w:rPr>
        <w:t>采菱园教科研活动情况登记表</w:t>
      </w:r>
    </w:p>
    <w:p w:rsidR="00D64876" w:rsidRDefault="00D64876" w:rsidP="00D64876">
      <w:pPr>
        <w:jc w:val="center"/>
        <w:rPr>
          <w:rFonts w:ascii="仿宋_GB2312" w:eastAsia="仿宋_GB2312"/>
          <w:sz w:val="18"/>
        </w:rPr>
      </w:pP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8"/>
        <w:gridCol w:w="601"/>
        <w:gridCol w:w="697"/>
        <w:gridCol w:w="908"/>
        <w:gridCol w:w="1048"/>
        <w:gridCol w:w="2407"/>
        <w:gridCol w:w="1466"/>
        <w:gridCol w:w="2198"/>
      </w:tblGrid>
      <w:tr w:rsidR="00D64876" w:rsidTr="00D25652">
        <w:trPr>
          <w:trHeight w:val="748"/>
          <w:jc w:val="center"/>
        </w:trPr>
        <w:tc>
          <w:tcPr>
            <w:tcW w:w="1149" w:type="dxa"/>
            <w:gridSpan w:val="2"/>
            <w:vAlign w:val="center"/>
          </w:tcPr>
          <w:p w:rsidR="00D64876" w:rsidRDefault="00D64876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605" w:type="dxa"/>
            <w:gridSpan w:val="2"/>
            <w:vAlign w:val="center"/>
          </w:tcPr>
          <w:p w:rsidR="00D64876" w:rsidRDefault="00D25652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2016.4.25</w:t>
            </w:r>
          </w:p>
        </w:tc>
        <w:tc>
          <w:tcPr>
            <w:tcW w:w="1048" w:type="dxa"/>
            <w:vAlign w:val="center"/>
          </w:tcPr>
          <w:p w:rsidR="00D64876" w:rsidRDefault="00D64876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地点</w:t>
            </w:r>
          </w:p>
        </w:tc>
        <w:tc>
          <w:tcPr>
            <w:tcW w:w="2407" w:type="dxa"/>
            <w:vAlign w:val="center"/>
          </w:tcPr>
          <w:p w:rsidR="00D64876" w:rsidRDefault="00D25652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会议室</w:t>
            </w:r>
          </w:p>
        </w:tc>
        <w:tc>
          <w:tcPr>
            <w:tcW w:w="1466" w:type="dxa"/>
            <w:vAlign w:val="center"/>
          </w:tcPr>
          <w:p w:rsidR="00D64876" w:rsidRDefault="00D64876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参加对象</w:t>
            </w:r>
          </w:p>
        </w:tc>
        <w:tc>
          <w:tcPr>
            <w:tcW w:w="2198" w:type="dxa"/>
            <w:vAlign w:val="center"/>
          </w:tcPr>
          <w:p w:rsidR="00D64876" w:rsidRDefault="00D25652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全体教师</w:t>
            </w:r>
          </w:p>
        </w:tc>
      </w:tr>
      <w:tr w:rsidR="00D64876" w:rsidTr="00D25652">
        <w:trPr>
          <w:cantSplit/>
          <w:trHeight w:val="615"/>
          <w:jc w:val="center"/>
        </w:trPr>
        <w:tc>
          <w:tcPr>
            <w:tcW w:w="1149" w:type="dxa"/>
            <w:gridSpan w:val="2"/>
            <w:vAlign w:val="center"/>
          </w:tcPr>
          <w:p w:rsidR="00D64876" w:rsidRDefault="00D64876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主持人</w:t>
            </w:r>
          </w:p>
        </w:tc>
        <w:tc>
          <w:tcPr>
            <w:tcW w:w="1605" w:type="dxa"/>
            <w:gridSpan w:val="2"/>
            <w:vAlign w:val="center"/>
          </w:tcPr>
          <w:p w:rsidR="00D64876" w:rsidRDefault="00D25652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居海燕</w:t>
            </w:r>
          </w:p>
        </w:tc>
        <w:tc>
          <w:tcPr>
            <w:tcW w:w="1048" w:type="dxa"/>
            <w:vAlign w:val="center"/>
          </w:tcPr>
          <w:p w:rsidR="00D64876" w:rsidRDefault="00D64876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活动</w:t>
            </w:r>
          </w:p>
          <w:p w:rsidR="00D64876" w:rsidRDefault="00D64876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形式</w:t>
            </w:r>
          </w:p>
        </w:tc>
        <w:tc>
          <w:tcPr>
            <w:tcW w:w="6071" w:type="dxa"/>
            <w:gridSpan w:val="3"/>
            <w:vAlign w:val="center"/>
          </w:tcPr>
          <w:p w:rsidR="00D64876" w:rsidRDefault="00D25652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观摩、研讨</w:t>
            </w:r>
          </w:p>
        </w:tc>
      </w:tr>
      <w:tr w:rsidR="00D64876" w:rsidTr="00D25652">
        <w:trPr>
          <w:trHeight w:val="1577"/>
          <w:jc w:val="center"/>
        </w:trPr>
        <w:tc>
          <w:tcPr>
            <w:tcW w:w="1846" w:type="dxa"/>
            <w:gridSpan w:val="3"/>
            <w:vAlign w:val="center"/>
          </w:tcPr>
          <w:p w:rsidR="00D64876" w:rsidRDefault="00D64876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研究的目的</w:t>
            </w:r>
          </w:p>
          <w:p w:rsidR="00D64876" w:rsidRDefault="00D64876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（范围、方法）</w:t>
            </w:r>
          </w:p>
        </w:tc>
        <w:tc>
          <w:tcPr>
            <w:tcW w:w="8027" w:type="dxa"/>
            <w:gridSpan w:val="5"/>
            <w:vAlign w:val="center"/>
          </w:tcPr>
          <w:p w:rsidR="00D64876" w:rsidRPr="00D25652" w:rsidRDefault="00D25652" w:rsidP="00D25652">
            <w:pPr>
              <w:adjustRightInd w:val="0"/>
              <w:snapToGrid w:val="0"/>
              <w:rPr>
                <w:rFonts w:ascii="华文仿宋" w:eastAsia="华文仿宋" w:hAnsi="华文仿宋"/>
                <w:szCs w:val="21"/>
              </w:rPr>
            </w:pPr>
            <w:r w:rsidRPr="00D25652">
              <w:rPr>
                <w:rFonts w:ascii="华文仿宋" w:eastAsia="华文仿宋" w:hAnsi="华文仿宋" w:hint="eastAsia"/>
                <w:szCs w:val="21"/>
              </w:rPr>
              <w:t>针对园部各班游戏环境创设的现状采取先观摩后研讨再调整的方式</w:t>
            </w:r>
            <w:r>
              <w:rPr>
                <w:rFonts w:ascii="华文仿宋" w:eastAsia="华文仿宋" w:hAnsi="华文仿宋" w:hint="eastAsia"/>
                <w:szCs w:val="21"/>
              </w:rPr>
              <w:t>，优化各班游戏环境</w:t>
            </w:r>
          </w:p>
        </w:tc>
      </w:tr>
      <w:tr w:rsidR="00D64876" w:rsidTr="00D25652">
        <w:trPr>
          <w:cantSplit/>
          <w:trHeight w:val="7157"/>
          <w:jc w:val="center"/>
        </w:trPr>
        <w:tc>
          <w:tcPr>
            <w:tcW w:w="548" w:type="dxa"/>
            <w:textDirection w:val="tbRlV"/>
            <w:vAlign w:val="center"/>
          </w:tcPr>
          <w:p w:rsidR="00D64876" w:rsidRDefault="00D64876" w:rsidP="00F914E6">
            <w:pPr>
              <w:ind w:left="113" w:right="113"/>
              <w:jc w:val="center"/>
              <w:rPr>
                <w:rFonts w:ascii="仿宋_GB2312" w:eastAsia="仿宋_GB2312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主要内容（不够填写另附纸）</w:t>
            </w:r>
          </w:p>
        </w:tc>
        <w:tc>
          <w:tcPr>
            <w:tcW w:w="9325" w:type="dxa"/>
            <w:gridSpan w:val="7"/>
            <w:vAlign w:val="center"/>
          </w:tcPr>
          <w:p w:rsidR="00D25652" w:rsidRPr="00D25652" w:rsidRDefault="00D25652" w:rsidP="00D25652">
            <w:pPr>
              <w:spacing w:line="360" w:lineRule="exact"/>
              <w:jc w:val="left"/>
              <w:rPr>
                <w:rFonts w:ascii="仿宋_GB2312" w:eastAsia="仿宋_GB2312" w:hint="eastAsia"/>
              </w:rPr>
            </w:pPr>
            <w:r w:rsidRPr="00D25652">
              <w:rPr>
                <w:rFonts w:ascii="仿宋_GB2312" w:eastAsia="仿宋_GB2312" w:hint="eastAsia"/>
              </w:rPr>
              <w:t>★欣赏总园环境照片。</w:t>
            </w:r>
          </w:p>
          <w:p w:rsidR="00D25652" w:rsidRPr="00D25652" w:rsidRDefault="00D25652" w:rsidP="00D25652">
            <w:pPr>
              <w:spacing w:line="360" w:lineRule="exact"/>
              <w:jc w:val="left"/>
              <w:rPr>
                <w:rFonts w:ascii="仿宋_GB2312" w:eastAsia="仿宋_GB2312" w:hint="eastAsia"/>
              </w:rPr>
            </w:pPr>
            <w:r w:rsidRPr="00D25652">
              <w:rPr>
                <w:rFonts w:ascii="仿宋_GB2312" w:eastAsia="仿宋_GB2312" w:hint="eastAsia"/>
              </w:rPr>
              <w:t>★欣赏分园环境照片，提出优点和建议：</w:t>
            </w:r>
          </w:p>
          <w:p w:rsidR="00D25652" w:rsidRPr="00D25652" w:rsidRDefault="00D25652" w:rsidP="00D25652">
            <w:pPr>
              <w:spacing w:line="360" w:lineRule="exact"/>
              <w:jc w:val="left"/>
              <w:rPr>
                <w:rFonts w:ascii="仿宋_GB2312" w:eastAsia="仿宋_GB2312" w:hint="eastAsia"/>
              </w:rPr>
            </w:pPr>
            <w:r w:rsidRPr="00D25652">
              <w:rPr>
                <w:rFonts w:ascii="仿宋_GB2312" w:eastAsia="仿宋_GB2312" w:hint="eastAsia"/>
              </w:rPr>
              <w:t>小一建构区有说明，材料丰富，说明版用统一大小的材料。</w:t>
            </w:r>
          </w:p>
          <w:p w:rsidR="00D25652" w:rsidRPr="00D25652" w:rsidRDefault="00D25652" w:rsidP="00D25652">
            <w:pPr>
              <w:spacing w:line="360" w:lineRule="exact"/>
              <w:jc w:val="left"/>
              <w:rPr>
                <w:rFonts w:ascii="仿宋_GB2312" w:eastAsia="仿宋_GB2312" w:hint="eastAsia"/>
              </w:rPr>
            </w:pPr>
            <w:r w:rsidRPr="00D25652">
              <w:rPr>
                <w:rFonts w:ascii="仿宋_GB2312" w:eastAsia="仿宋_GB2312" w:hint="eastAsia"/>
              </w:rPr>
              <w:t>小三图书区的书量不要多（10本左右）、不要有副本。</w:t>
            </w:r>
          </w:p>
          <w:p w:rsidR="00D25652" w:rsidRPr="00D25652" w:rsidRDefault="00D25652" w:rsidP="00D25652">
            <w:pPr>
              <w:spacing w:line="360" w:lineRule="exact"/>
              <w:jc w:val="left"/>
              <w:rPr>
                <w:rFonts w:ascii="仿宋_GB2312" w:eastAsia="仿宋_GB2312" w:hint="eastAsia"/>
              </w:rPr>
            </w:pPr>
            <w:r w:rsidRPr="00D25652">
              <w:rPr>
                <w:rFonts w:ascii="仿宋_GB2312" w:eastAsia="仿宋_GB2312" w:hint="eastAsia"/>
              </w:rPr>
              <w:t>中三表演区墙上过程性的东西比较好，材料丰富，场景不要杂乱。</w:t>
            </w:r>
          </w:p>
          <w:p w:rsidR="00D25652" w:rsidRPr="00D25652" w:rsidRDefault="00D25652" w:rsidP="00D25652">
            <w:pPr>
              <w:spacing w:line="360" w:lineRule="exact"/>
              <w:jc w:val="left"/>
              <w:rPr>
                <w:rFonts w:ascii="仿宋_GB2312" w:eastAsia="仿宋_GB2312" w:hint="eastAsia"/>
              </w:rPr>
            </w:pPr>
            <w:r w:rsidRPr="00D25652">
              <w:rPr>
                <w:rFonts w:ascii="仿宋_GB2312" w:eastAsia="仿宋_GB2312" w:hint="eastAsia"/>
              </w:rPr>
              <w:t>一日生活流程图可以放一个小标记，让孩子们知道现在时段做的事情。</w:t>
            </w:r>
          </w:p>
          <w:p w:rsidR="00D25652" w:rsidRPr="00D25652" w:rsidRDefault="00D25652" w:rsidP="00D25652">
            <w:pPr>
              <w:spacing w:line="360" w:lineRule="exact"/>
              <w:jc w:val="left"/>
              <w:rPr>
                <w:rFonts w:ascii="仿宋_GB2312" w:eastAsia="仿宋_GB2312" w:hint="eastAsia"/>
              </w:rPr>
            </w:pPr>
            <w:r w:rsidRPr="00D25652">
              <w:rPr>
                <w:rFonts w:ascii="仿宋_GB2312" w:eastAsia="仿宋_GB2312" w:hint="eastAsia"/>
              </w:rPr>
              <w:t>建构区的材料小型的在桌面玩，大型的在地垫上，要有主题性。</w:t>
            </w:r>
          </w:p>
          <w:p w:rsidR="00D25652" w:rsidRPr="00D25652" w:rsidRDefault="00D25652" w:rsidP="00D25652">
            <w:pPr>
              <w:spacing w:line="360" w:lineRule="exact"/>
              <w:jc w:val="left"/>
              <w:rPr>
                <w:rFonts w:ascii="仿宋_GB2312" w:eastAsia="仿宋_GB2312" w:hint="eastAsia"/>
              </w:rPr>
            </w:pPr>
            <w:r w:rsidRPr="00D25652">
              <w:rPr>
                <w:rFonts w:ascii="仿宋_GB2312" w:eastAsia="仿宋_GB2312" w:hint="eastAsia"/>
              </w:rPr>
              <w:t>★共性问题：</w:t>
            </w:r>
          </w:p>
          <w:p w:rsidR="00D25652" w:rsidRPr="00D25652" w:rsidRDefault="00D25652" w:rsidP="00D25652">
            <w:pPr>
              <w:spacing w:line="360" w:lineRule="exact"/>
              <w:jc w:val="left"/>
              <w:rPr>
                <w:rFonts w:ascii="仿宋_GB2312" w:eastAsia="仿宋_GB2312" w:hint="eastAsia"/>
              </w:rPr>
            </w:pPr>
            <w:r w:rsidRPr="00D25652">
              <w:rPr>
                <w:rFonts w:ascii="仿宋_GB2312" w:eastAsia="仿宋_GB2312" w:hint="eastAsia"/>
              </w:rPr>
              <w:t>1.缺少过程性东西。每个区要做减法，如果35个人，共提供45份材料，图书区也是如此。仓库里重新整理，收集的不用的材料放到三楼仓库区。区角体现材料的差异性，各区角之间要联动，增加角色的意识，如建筑工地、厨师配餐、餐厅负责人。</w:t>
            </w:r>
          </w:p>
          <w:p w:rsidR="00D25652" w:rsidRPr="00D25652" w:rsidRDefault="00D25652" w:rsidP="00D25652">
            <w:pPr>
              <w:spacing w:line="360" w:lineRule="exact"/>
              <w:jc w:val="left"/>
              <w:rPr>
                <w:rFonts w:ascii="仿宋_GB2312" w:eastAsia="仿宋_GB2312" w:hint="eastAsia"/>
              </w:rPr>
            </w:pPr>
            <w:r w:rsidRPr="00D25652">
              <w:rPr>
                <w:rFonts w:ascii="仿宋_GB2312" w:eastAsia="仿宋_GB2312" w:hint="eastAsia"/>
              </w:rPr>
              <w:t>2.建构区：提供好的辅助材料：斑马线、表通标记、路灯、树、围栏，很多材料不要都投放，阶段性投放3——5种。</w:t>
            </w:r>
          </w:p>
          <w:p w:rsidR="00D25652" w:rsidRPr="00D25652" w:rsidRDefault="00D25652" w:rsidP="00D25652">
            <w:pPr>
              <w:spacing w:line="360" w:lineRule="exact"/>
              <w:jc w:val="left"/>
              <w:rPr>
                <w:rFonts w:ascii="仿宋_GB2312" w:eastAsia="仿宋_GB2312" w:hint="eastAsia"/>
              </w:rPr>
            </w:pPr>
            <w:r w:rsidRPr="00D25652">
              <w:rPr>
                <w:rFonts w:ascii="仿宋_GB2312" w:eastAsia="仿宋_GB2312" w:hint="eastAsia"/>
              </w:rPr>
              <w:t>3.阅读区：提供阅读提示；布置要温馨。书分类放，提供标识；复本少些；提供主题书和推荐书，好书推荐上的字少点，图文并茂；哪些孩子看过这书了，体现看书的状态和学习轨迹，可以请看过的孩子交流；不看的书、整打的书收起来。</w:t>
            </w:r>
          </w:p>
          <w:p w:rsidR="00D25652" w:rsidRPr="00D25652" w:rsidRDefault="00D25652" w:rsidP="00D25652">
            <w:pPr>
              <w:spacing w:line="360" w:lineRule="exact"/>
              <w:jc w:val="left"/>
              <w:rPr>
                <w:rFonts w:ascii="仿宋_GB2312" w:eastAsia="仿宋_GB2312" w:hint="eastAsia"/>
              </w:rPr>
            </w:pPr>
            <w:r w:rsidRPr="00D25652">
              <w:rPr>
                <w:rFonts w:ascii="仿宋_GB2312" w:eastAsia="仿宋_GB2312" w:hint="eastAsia"/>
              </w:rPr>
              <w:t>4.一日作息时间表，提供一个小贴花，大写，现在什么时候做什么事？标志贴到那。一日作息时间和今天玩什么组合好。</w:t>
            </w:r>
          </w:p>
          <w:p w:rsidR="00D25652" w:rsidRPr="00D25652" w:rsidRDefault="00D25652" w:rsidP="00D25652">
            <w:pPr>
              <w:spacing w:line="360" w:lineRule="exact"/>
              <w:jc w:val="left"/>
              <w:rPr>
                <w:rFonts w:ascii="仿宋_GB2312" w:eastAsia="仿宋_GB2312" w:hint="eastAsia"/>
              </w:rPr>
            </w:pPr>
            <w:r w:rsidRPr="00D25652">
              <w:rPr>
                <w:rFonts w:ascii="仿宋_GB2312" w:eastAsia="仿宋_GB2312" w:hint="eastAsia"/>
              </w:rPr>
              <w:t>5.天气温度统计，粘贴带颜色的小方块。如红色表示太阳、蓝色晴天、灰色阴天、白色下雨等。</w:t>
            </w:r>
          </w:p>
          <w:p w:rsidR="00D25652" w:rsidRPr="00D25652" w:rsidRDefault="00D25652" w:rsidP="00D25652">
            <w:pPr>
              <w:spacing w:line="360" w:lineRule="exact"/>
              <w:jc w:val="left"/>
              <w:rPr>
                <w:rFonts w:ascii="仿宋_GB2312" w:eastAsia="仿宋_GB2312" w:hint="eastAsia"/>
              </w:rPr>
            </w:pPr>
            <w:r w:rsidRPr="00D25652">
              <w:rPr>
                <w:rFonts w:ascii="仿宋_GB2312" w:eastAsia="仿宋_GB2312" w:hint="eastAsia"/>
              </w:rPr>
              <w:t xml:space="preserve">6.走廊环境：大件不要对门；二楼美发环境要温馨。 </w:t>
            </w:r>
          </w:p>
          <w:p w:rsidR="00D25652" w:rsidRPr="00D25652" w:rsidRDefault="00D25652" w:rsidP="00D25652">
            <w:pPr>
              <w:spacing w:line="360" w:lineRule="exact"/>
              <w:jc w:val="left"/>
              <w:rPr>
                <w:rFonts w:ascii="仿宋_GB2312" w:eastAsia="仿宋_GB2312" w:hint="eastAsia"/>
              </w:rPr>
            </w:pPr>
            <w:r w:rsidRPr="00D25652">
              <w:rPr>
                <w:rFonts w:ascii="仿宋_GB2312" w:eastAsia="仿宋_GB2312" w:hint="eastAsia"/>
              </w:rPr>
              <w:t>7.生活区：拓展内容。小餐厅、营养配餐、筷子夹物、叠被子、小衣橱</w:t>
            </w:r>
          </w:p>
          <w:p w:rsidR="00D25652" w:rsidRPr="00D25652" w:rsidRDefault="00D25652" w:rsidP="00D25652">
            <w:pPr>
              <w:spacing w:line="360" w:lineRule="exact"/>
              <w:jc w:val="left"/>
              <w:rPr>
                <w:rFonts w:ascii="仿宋_GB2312" w:eastAsia="仿宋_GB2312" w:hint="eastAsia"/>
              </w:rPr>
            </w:pPr>
            <w:r w:rsidRPr="00D25652">
              <w:rPr>
                <w:rFonts w:ascii="仿宋_GB2312" w:eastAsia="仿宋_GB2312" w:hint="eastAsia"/>
              </w:rPr>
              <w:t>8.益智区：多米洛骨牌，提供路线图，谁挑战成功了，带学号的小贴花或孩子认定的小贴花某某是房子贴花；</w:t>
            </w:r>
          </w:p>
          <w:p w:rsidR="00D25652" w:rsidRPr="00D25652" w:rsidRDefault="00D25652" w:rsidP="00D25652">
            <w:pPr>
              <w:spacing w:line="360" w:lineRule="exact"/>
              <w:jc w:val="left"/>
              <w:rPr>
                <w:rFonts w:ascii="仿宋_GB2312" w:eastAsia="仿宋_GB2312" w:hint="eastAsia"/>
              </w:rPr>
            </w:pPr>
            <w:r w:rsidRPr="00D25652">
              <w:rPr>
                <w:rFonts w:ascii="仿宋_GB2312" w:eastAsia="仿宋_GB2312" w:hint="eastAsia"/>
              </w:rPr>
              <w:t>9.音乐区：今天演出节目单，演完几个做记录；提供与主题相关的东西，如春天，与春天相关的歌曲舞蹈等</w:t>
            </w:r>
          </w:p>
          <w:p w:rsidR="00D64876" w:rsidRPr="00D25652" w:rsidRDefault="00D25652" w:rsidP="00D25652">
            <w:pPr>
              <w:spacing w:line="360" w:lineRule="exact"/>
              <w:jc w:val="left"/>
              <w:rPr>
                <w:rFonts w:ascii="仿宋_GB2312" w:eastAsia="仿宋_GB2312"/>
              </w:rPr>
            </w:pPr>
            <w:r w:rsidRPr="00D25652">
              <w:rPr>
                <w:rFonts w:ascii="仿宋_GB2312" w:eastAsia="仿宋_GB2312" w:hint="eastAsia"/>
              </w:rPr>
              <w:t>★欣赏、学习优秀的区域环境及材料。</w:t>
            </w:r>
          </w:p>
        </w:tc>
      </w:tr>
      <w:tr w:rsidR="00D64876" w:rsidTr="00D25652">
        <w:trPr>
          <w:trHeight w:val="2678"/>
          <w:jc w:val="center"/>
        </w:trPr>
        <w:tc>
          <w:tcPr>
            <w:tcW w:w="548" w:type="dxa"/>
            <w:vAlign w:val="center"/>
          </w:tcPr>
          <w:p w:rsidR="00D64876" w:rsidRDefault="00D64876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评</w:t>
            </w:r>
          </w:p>
          <w:p w:rsidR="00D64876" w:rsidRDefault="00D64876" w:rsidP="00F914E6">
            <w:pPr>
              <w:jc w:val="center"/>
              <w:rPr>
                <w:rFonts w:ascii="仿宋_GB2312" w:eastAsia="仿宋_GB2312"/>
              </w:rPr>
            </w:pPr>
          </w:p>
          <w:p w:rsidR="00D64876" w:rsidRDefault="00D64876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价</w:t>
            </w:r>
          </w:p>
        </w:tc>
        <w:tc>
          <w:tcPr>
            <w:tcW w:w="9325" w:type="dxa"/>
            <w:gridSpan w:val="7"/>
          </w:tcPr>
          <w:p w:rsidR="00D64876" w:rsidRDefault="00D64876" w:rsidP="00D2565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  <w:r w:rsidR="00D25652">
              <w:rPr>
                <w:rFonts w:ascii="仿宋_GB2312" w:eastAsia="仿宋_GB2312" w:hint="eastAsia"/>
              </w:rPr>
              <w:t xml:space="preserve">  通过研讨活动大家对游戏环境创设有了更深的认识，从不知道如何规划环境到合理地划分区域、凸显儿童的主体地位，把孩子的痕迹留存，尽可能地为孩子营造一个孩子喜欢、有效游戏的环境。在大家的研讨和调整之后，很多班级的环境在原有基础上得到了进一步的优化，</w:t>
            </w:r>
            <w:r w:rsidR="0012312F">
              <w:rPr>
                <w:rFonts w:ascii="仿宋_GB2312" w:eastAsia="仿宋_GB2312" w:hint="eastAsia"/>
              </w:rPr>
              <w:t>在活动之后，也在孩子中间摸底调查，对于优化后的环境深受孩子喜欢，这样的研讨活动比理论学习来得更实际有效。</w:t>
            </w:r>
          </w:p>
        </w:tc>
      </w:tr>
    </w:tbl>
    <w:p w:rsidR="00D64876" w:rsidRDefault="00D64876" w:rsidP="00D64876">
      <w:pPr>
        <w:ind w:firstLineChars="2562" w:firstLine="6149"/>
        <w:rPr>
          <w:rFonts w:ascii="仿宋_GB2312" w:eastAsia="仿宋_GB2312"/>
          <w:sz w:val="24"/>
        </w:rPr>
      </w:pPr>
    </w:p>
    <w:p w:rsidR="00D64876" w:rsidRDefault="00D64876" w:rsidP="00D64876">
      <w:pPr>
        <w:jc w:val="center"/>
      </w:pPr>
      <w:r>
        <w:rPr>
          <w:rFonts w:ascii="仿宋_GB2312" w:eastAsia="仿宋_GB2312" w:hint="eastAsia"/>
          <w:sz w:val="24"/>
        </w:rPr>
        <w:t xml:space="preserve">　　　　　　　　　　　　　　填表人</w:t>
      </w:r>
      <w:r>
        <w:rPr>
          <w:rFonts w:ascii="仿宋_GB2312" w:eastAsia="仿宋_GB2312" w:hint="eastAsia"/>
          <w:sz w:val="24"/>
          <w:u w:val="single"/>
        </w:rPr>
        <w:t xml:space="preserve">  　</w:t>
      </w:r>
      <w:r w:rsidR="00D25652">
        <w:rPr>
          <w:rFonts w:ascii="仿宋_GB2312" w:eastAsia="仿宋_GB2312" w:hint="eastAsia"/>
          <w:sz w:val="24"/>
          <w:u w:val="single"/>
        </w:rPr>
        <w:t>倪芳</w:t>
      </w:r>
      <w:r>
        <w:rPr>
          <w:rFonts w:ascii="仿宋_GB2312" w:eastAsia="仿宋_GB2312" w:hint="eastAsia"/>
          <w:sz w:val="24"/>
          <w:u w:val="single"/>
        </w:rPr>
        <w:t xml:space="preserve">　　　    　    </w:t>
      </w:r>
    </w:p>
    <w:p w:rsidR="00D64876" w:rsidRDefault="00D64876" w:rsidP="00D64876"/>
    <w:p w:rsidR="00D64876" w:rsidRPr="007513AA" w:rsidRDefault="00D64876" w:rsidP="00D64876"/>
    <w:p w:rsidR="003A4CE9" w:rsidRDefault="003A4CE9"/>
    <w:sectPr w:rsidR="003A4CE9" w:rsidSect="00DD4A57">
      <w:footerReference w:type="even" r:id="rId7"/>
      <w:footerReference w:type="default" r:id="rId8"/>
      <w:pgSz w:w="11907" w:h="16840"/>
      <w:pgMar w:top="1418" w:right="1701" w:bottom="1418" w:left="1701" w:header="851" w:footer="1304" w:gutter="0"/>
      <w:pgNumType w:fmt="numberInDash"/>
      <w:cols w:space="720"/>
      <w:docGrid w:type="lines" w:linePitch="579" w:charSpace="-16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582" w:rsidRDefault="000F6582" w:rsidP="00DD4A57">
      <w:r>
        <w:separator/>
      </w:r>
    </w:p>
  </w:endnote>
  <w:endnote w:type="continuationSeparator" w:id="1">
    <w:p w:rsidR="000F6582" w:rsidRDefault="000F6582" w:rsidP="00DD4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A57" w:rsidRDefault="00DD4A57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6B29DE">
      <w:rPr>
        <w:rStyle w:val="a3"/>
      </w:rPr>
      <w:instrText xml:space="preserve">PAGE  </w:instrText>
    </w:r>
    <w:r>
      <w:fldChar w:fldCharType="separate"/>
    </w:r>
    <w:r w:rsidR="006B29DE">
      <w:rPr>
        <w:rStyle w:val="a3"/>
      </w:rPr>
      <w:t>- 2 -</w:t>
    </w:r>
    <w:r>
      <w:fldChar w:fldCharType="end"/>
    </w:r>
  </w:p>
  <w:p w:rsidR="00DD4A57" w:rsidRDefault="00DD4A5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A57" w:rsidRDefault="00DD4A57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6B29DE">
      <w:rPr>
        <w:rStyle w:val="a3"/>
      </w:rPr>
      <w:instrText xml:space="preserve">PAGE  </w:instrText>
    </w:r>
    <w:r>
      <w:fldChar w:fldCharType="separate"/>
    </w:r>
    <w:r w:rsidR="0012312F">
      <w:rPr>
        <w:rStyle w:val="a3"/>
        <w:noProof/>
      </w:rPr>
      <w:t>- 1 -</w:t>
    </w:r>
    <w:r>
      <w:fldChar w:fldCharType="end"/>
    </w:r>
  </w:p>
  <w:p w:rsidR="00DD4A57" w:rsidRDefault="00DD4A5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582" w:rsidRDefault="000F6582" w:rsidP="00DD4A57">
      <w:r>
        <w:separator/>
      </w:r>
    </w:p>
  </w:footnote>
  <w:footnote w:type="continuationSeparator" w:id="1">
    <w:p w:rsidR="000F6582" w:rsidRDefault="000F6582" w:rsidP="00DD4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4876"/>
    <w:rsid w:val="000F6582"/>
    <w:rsid w:val="0012312F"/>
    <w:rsid w:val="003A4CE9"/>
    <w:rsid w:val="006B29DE"/>
    <w:rsid w:val="00D25652"/>
    <w:rsid w:val="00D64876"/>
    <w:rsid w:val="00DD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64876"/>
    <w:rPr>
      <w:rFonts w:ascii="黑体" w:eastAsia="黑体" w:hAnsi="Verdana"/>
      <w:b/>
      <w:kern w:val="0"/>
      <w:sz w:val="36"/>
      <w:szCs w:val="36"/>
    </w:rPr>
  </w:style>
  <w:style w:type="paragraph" w:styleId="a4">
    <w:name w:val="footer"/>
    <w:basedOn w:val="a"/>
    <w:link w:val="Char"/>
    <w:rsid w:val="00D6487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D64876"/>
    <w:rPr>
      <w:rFonts w:ascii="Times New Roman" w:eastAsia="宋体" w:hAnsi="Times New Roman" w:cs="Times New Roman"/>
      <w:sz w:val="18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D25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256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5EDA1-2B6B-45F8-9CBD-E91F0616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jingxiaowei</cp:lastModifiedBy>
  <cp:revision>3</cp:revision>
  <dcterms:created xsi:type="dcterms:W3CDTF">2015-12-10T05:51:00Z</dcterms:created>
  <dcterms:modified xsi:type="dcterms:W3CDTF">2016-06-02T05:25:00Z</dcterms:modified>
</cp:coreProperties>
</file>