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《手工制作中培养幼儿创意能力的实践研究》课题个案月反思</w:t>
      </w:r>
    </w:p>
    <w:tbl>
      <w:tblPr>
        <w:tblStyle w:val="3"/>
        <w:tblW w:w="8340" w:type="dxa"/>
        <w:tblInd w:w="12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9"/>
        <w:gridCol w:w="1328"/>
        <w:gridCol w:w="1283"/>
        <w:gridCol w:w="1466"/>
        <w:gridCol w:w="1119"/>
        <w:gridCol w:w="13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atLeast"/>
        </w:trPr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观察对象</w:t>
            </w:r>
          </w:p>
        </w:tc>
        <w:tc>
          <w:tcPr>
            <w:tcW w:w="13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 w:eastAsia="宋体"/>
                <w:sz w:val="24"/>
                <w:lang w:eastAsia="zh-CN"/>
              </w:rPr>
              <w:t>潘韵哲</w:t>
            </w:r>
          </w:p>
        </w:tc>
        <w:tc>
          <w:tcPr>
            <w:tcW w:w="1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班级</w:t>
            </w:r>
          </w:p>
        </w:tc>
        <w:tc>
          <w:tcPr>
            <w:tcW w:w="14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小</w:t>
            </w:r>
            <w:r>
              <w:rPr>
                <w:rFonts w:hint="eastAsia"/>
                <w:sz w:val="24"/>
                <w:lang w:val="en-US" w:eastAsia="zh-CN"/>
              </w:rPr>
              <w:t>1</w:t>
            </w:r>
          </w:p>
        </w:tc>
        <w:tc>
          <w:tcPr>
            <w:tcW w:w="1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时间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201</w:t>
            </w:r>
            <w:r>
              <w:rPr>
                <w:rFonts w:hint="eastAsia"/>
                <w:sz w:val="24"/>
                <w:lang w:val="en-US" w:eastAsia="zh-CN"/>
              </w:rPr>
              <w:t>6</w:t>
            </w:r>
            <w:r>
              <w:rPr>
                <w:rFonts w:hint="eastAsia"/>
                <w:sz w:val="24"/>
              </w:rPr>
              <w:t>.</w:t>
            </w:r>
            <w:r>
              <w:rPr>
                <w:rFonts w:hint="eastAsia"/>
                <w:sz w:val="24"/>
                <w:lang w:val="en-US" w:eastAsia="zh-CN"/>
              </w:rPr>
              <w:t>5.20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5" w:hRule="atLeast"/>
        </w:trPr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幼儿的转变</w:t>
            </w:r>
          </w:p>
          <w:p>
            <w:pPr>
              <w:rPr>
                <w:rFonts w:hint="eastAsia"/>
                <w:sz w:val="24"/>
              </w:rPr>
            </w:pPr>
          </w:p>
        </w:tc>
        <w:tc>
          <w:tcPr>
            <w:tcW w:w="656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eastAsia="zh-CN"/>
              </w:rPr>
              <w:t>转变一</w:t>
            </w:r>
            <w:r>
              <w:rPr>
                <w:rFonts w:hint="eastAsia"/>
                <w:sz w:val="24"/>
                <w:lang w:val="en-US" w:eastAsia="zh-CN"/>
              </w:rPr>
              <w:t>：在《凉爽的扇子》中，能先观察步骤图，再进行操作。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转变二：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按照折叠扇子的正确折叠方法进行有顺序的正反折叠，每折叠完一次都会用食指拇指将其抹平，并且能够折叠的十分整齐，动作熟练，左右手交替灵活。</w:t>
            </w:r>
          </w:p>
          <w:p>
            <w:pPr>
              <w:rPr>
                <w:rFonts w:hint="eastAsia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5" w:hRule="atLeast"/>
        </w:trPr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之所以转变原因</w:t>
            </w:r>
          </w:p>
        </w:tc>
        <w:tc>
          <w:tcPr>
            <w:tcW w:w="656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  <w:t>1.步骤图的提示给幼儿提供了参照。</w:t>
            </w:r>
          </w:p>
          <w:p>
            <w:pP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  <w:t>2.幼儿经常在手工区游戏，喜欢手工活动，其动手能力在不断增强。</w:t>
            </w:r>
          </w:p>
          <w:p>
            <w:pP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4" w:hRule="atLeast"/>
        </w:trPr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通过系列活动幼儿所获经验</w:t>
            </w:r>
          </w:p>
        </w:tc>
        <w:tc>
          <w:tcPr>
            <w:tcW w:w="656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幼儿的折叠技能有了提高，能对齐折叠。</w:t>
            </w:r>
          </w:p>
          <w:p>
            <w:pPr>
              <w:numPr>
                <w:ilvl w:val="0"/>
                <w:numId w:val="0"/>
              </w:numPr>
              <w:rPr>
                <w:rFonts w:hint="eastAsia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2.在动手之前先想好自己要做什么，有一定的目标。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6" w:hRule="atLeast"/>
        </w:trPr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存在问题及下一阶段措施：</w:t>
            </w:r>
          </w:p>
        </w:tc>
        <w:tc>
          <w:tcPr>
            <w:tcW w:w="656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存在的问题：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在短时间8分钟过内能折叠6个扇子，更是说明PYZ的动手能力很强，但是一直在重复折叠扇子的过程，并没有更高水平游戏的体现。</w:t>
            </w: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措施：</w:t>
            </w: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Times New Roman" w:hAnsi="Times New Roman" w:cs="宋体"/>
                <w:kern w:val="2"/>
                <w:sz w:val="24"/>
                <w:szCs w:val="24"/>
                <w:lang w:val="en-US" w:eastAsia="zh-CN" w:bidi="ar"/>
              </w:rPr>
              <w:t xml:space="preserve">    </w:t>
            </w:r>
            <w:bookmarkStart w:id="0" w:name="_GoBack"/>
            <w:bookmarkEnd w:id="0"/>
            <w:r>
              <w:rPr>
                <w:rFonts w:hint="eastAsia" w:ascii="Times New Roman" w:hAnsi="Times New Roman" w:cs="宋体"/>
                <w:kern w:val="2"/>
                <w:sz w:val="24"/>
                <w:szCs w:val="24"/>
                <w:lang w:val="en-US" w:eastAsia="zh-CN" w:bidi="ar"/>
              </w:rPr>
              <w:t>教师提供一些装饰材料或辅助材料，如纽扣、笔等，让幼儿想办法装饰扇子，使扇子做的更美。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 xml:space="preserve">  </w:t>
            </w:r>
          </w:p>
          <w:p>
            <w:pPr>
              <w:numPr>
                <w:ilvl w:val="0"/>
                <w:numId w:val="0"/>
              </w:numPr>
              <w:rPr>
                <w:rFonts w:hint="eastAsia"/>
                <w:sz w:val="24"/>
              </w:rPr>
            </w:pPr>
          </w:p>
        </w:tc>
      </w:tr>
    </w:tbl>
    <w:p>
      <w:pPr>
        <w:jc w:val="right"/>
        <w:rPr>
          <w:rFonts w:hint="eastAsia"/>
          <w:sz w:val="28"/>
          <w:szCs w:val="28"/>
        </w:rPr>
      </w:pPr>
      <w:r>
        <w:rPr>
          <w:rFonts w:hint="eastAsia"/>
          <w:sz w:val="24"/>
        </w:rPr>
        <w:t xml:space="preserve">                                       反思者：</w:t>
      </w:r>
      <w:r>
        <w:rPr>
          <w:rFonts w:hint="eastAsia"/>
          <w:sz w:val="24"/>
          <w:lang w:eastAsia="zh-CN"/>
        </w:rPr>
        <w:t>杨婉君</w:t>
      </w:r>
    </w:p>
    <w:p>
      <w:pPr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E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E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modern"/>
    <w:pitch w:val="default"/>
    <w:sig w:usb0="E0002E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modern"/>
    <w:pitch w:val="default"/>
    <w:sig w:usb0="E0002EFF" w:usb1="C0007843" w:usb2="00000009" w:usb3="00000000" w:csb0="400001FF" w:csb1="FFFF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Arial">
    <w:panose1 w:val="020B0604020202020204"/>
    <w:charset w:val="00"/>
    <w:family w:val="decorative"/>
    <w:pitch w:val="default"/>
    <w:sig w:usb0="E0002EFF" w:usb1="C0007843" w:usb2="00000009" w:usb3="00000000" w:csb0="400001FF" w:csb1="FFFF0000"/>
  </w:font>
  <w:font w:name="Arial">
    <w:panose1 w:val="020B0604020202020204"/>
    <w:charset w:val="00"/>
    <w:family w:val="roman"/>
    <w:pitch w:val="default"/>
    <w:sig w:usb0="E0002EFF" w:usb1="C0007843" w:usb2="00000009" w:usb3="00000000" w:csb0="4000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??">
    <w:altName w:val="Courier New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modern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decorative"/>
    <w:pitch w:val="default"/>
    <w:sig w:usb0="00000000" w:usb1="00000000" w:usb2="00000000" w:usb3="00000000" w:csb0="0000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@宋体">
    <w:panose1 w:val="02010600030101010101"/>
    <w:charset w:val="86"/>
    <w:family w:val="auto"/>
    <w:pitch w:val="default"/>
    <w:sig w:usb0="00000003" w:usb1="288F0000" w:usb2="0000000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94EB2A"/>
    <w:multiLevelType w:val="singleLevel"/>
    <w:tmpl w:val="5694EB2A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1C6693"/>
    <w:rsid w:val="215B1C70"/>
    <w:rsid w:val="34FB6280"/>
    <w:rsid w:val="4B1C6693"/>
    <w:rsid w:val="6EFA0ED3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Office_10.1.0.5745_F1E327BC-269C-435d-A152-05C5408002CA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2016-03-27T08:30:00Z</dcterms:created>
  <dc:creator>Administrator</dc:creator>
  <cp:lastModifiedBy>Administrator</cp:lastModifiedBy>
  <dcterms:modified xsi:type="dcterms:W3CDTF">2016-05-26T06:36:48Z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2052-10.1.0.5745</vt:lpwstr>
  </property>
</Properties>
</file>