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30" w:rsidRDefault="003C1D30" w:rsidP="003C1D30">
      <w:pPr>
        <w:widowControl/>
        <w:jc w:val="left"/>
        <w:rPr>
          <w:rFonts w:ascii="宋体" w:eastAsia="宋体" w:hAnsi="宋体" w:cs="宋体"/>
          <w:kern w:val="0"/>
          <w:sz w:val="24"/>
          <w:szCs w:val="24"/>
        </w:rPr>
      </w:pPr>
      <w:r>
        <w:rPr>
          <w:rFonts w:ascii="宋体" w:eastAsia="宋体" w:hAnsi="宋体" w:cs="宋体" w:hint="eastAsia"/>
          <w:noProof/>
          <w:kern w:val="0"/>
          <w:sz w:val="24"/>
          <w:szCs w:val="24"/>
        </w:rPr>
        <w:drawing>
          <wp:anchor distT="0" distB="0" distL="114300" distR="114300" simplePos="0" relativeHeight="251659264" behindDoc="1" locked="0" layoutInCell="1" allowOverlap="1" wp14:anchorId="6FB6D2C7" wp14:editId="53C11035">
            <wp:simplePos x="0" y="0"/>
            <wp:positionH relativeFrom="column">
              <wp:posOffset>-257175</wp:posOffset>
            </wp:positionH>
            <wp:positionV relativeFrom="paragraph">
              <wp:posOffset>-605613</wp:posOffset>
            </wp:positionV>
            <wp:extent cx="5867400" cy="6781800"/>
            <wp:effectExtent l="0" t="0" r="0" b="0"/>
            <wp:wrapNone/>
            <wp:docPr id="1" name="图片 0" descr="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城.jpg"/>
                    <pic:cNvPicPr/>
                  </pic:nvPicPr>
                  <pic:blipFill>
                    <a:blip r:embed="rId5" cstate="print"/>
                    <a:stretch>
                      <a:fillRect/>
                    </a:stretch>
                  </pic:blipFill>
                  <pic:spPr>
                    <a:xfrm>
                      <a:off x="0" y="0"/>
                      <a:ext cx="5867400" cy="6781800"/>
                    </a:xfrm>
                    <a:prstGeom prst="rect">
                      <a:avLst/>
                    </a:prstGeom>
                  </pic:spPr>
                </pic:pic>
              </a:graphicData>
            </a:graphic>
          </wp:anchor>
        </w:drawing>
      </w: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3C1D30" w:rsidRDefault="003C1D30" w:rsidP="003C1D3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widowControl/>
        <w:jc w:val="left"/>
        <w:rPr>
          <w:rFonts w:ascii="宋体" w:eastAsia="宋体" w:hAnsi="宋体" w:cs="宋体"/>
          <w:kern w:val="0"/>
          <w:sz w:val="24"/>
          <w:szCs w:val="24"/>
        </w:rPr>
      </w:pPr>
    </w:p>
    <w:p w:rsidR="003C1D30" w:rsidRDefault="003C1D30" w:rsidP="003C1D30">
      <w:pPr>
        <w:kinsoku w:val="0"/>
        <w:overflowPunct w:val="0"/>
        <w:autoSpaceDE w:val="0"/>
        <w:autoSpaceDN w:val="0"/>
        <w:adjustRightInd w:val="0"/>
        <w:snapToGrid w:val="0"/>
        <w:jc w:val="left"/>
        <w:rPr>
          <w:rFonts w:ascii="宋体" w:eastAsia="宋体" w:hAnsi="宋体" w:cs="宋体"/>
          <w:kern w:val="0"/>
          <w:sz w:val="24"/>
          <w:szCs w:val="24"/>
        </w:rPr>
      </w:pPr>
    </w:p>
    <w:p w:rsidR="003C1D30" w:rsidRDefault="003C1D30" w:rsidP="003C1D30">
      <w:pPr>
        <w:kinsoku w:val="0"/>
        <w:overflowPunct w:val="0"/>
        <w:autoSpaceDE w:val="0"/>
        <w:autoSpaceDN w:val="0"/>
        <w:adjustRightInd w:val="0"/>
        <w:snapToGrid w:val="0"/>
        <w:jc w:val="left"/>
        <w:rPr>
          <w:rFonts w:ascii="宋体" w:eastAsia="宋体" w:hAnsi="宋体" w:cs="宋体"/>
          <w:kern w:val="0"/>
          <w:sz w:val="24"/>
          <w:szCs w:val="24"/>
        </w:rPr>
      </w:pPr>
    </w:p>
    <w:p w:rsidR="0051740D" w:rsidRDefault="003C1D30" w:rsidP="003C1D30">
      <w:r>
        <w:rPr>
          <w:rFonts w:ascii="宋体" w:eastAsia="宋体" w:hAnsi="宋体" w:cs="宋体" w:hint="eastAsia"/>
          <w:kern w:val="0"/>
          <w:sz w:val="24"/>
          <w:szCs w:val="24"/>
        </w:rPr>
        <w:t xml:space="preserve">     </w:t>
      </w:r>
      <w:r w:rsidRPr="00A9460E">
        <w:rPr>
          <w:rFonts w:ascii="宋体" w:eastAsia="宋体" w:hAnsi="宋体" w:cs="宋体" w:hint="eastAsia"/>
          <w:kern w:val="0"/>
          <w:sz w:val="24"/>
          <w:szCs w:val="24"/>
        </w:rPr>
        <w:t xml:space="preserve">《城南旧事》是著名女作家林海音的以其七岁到十三岁的生活为背景的一部自传体短篇小说集。它描写二十世纪二十年代，北京城南一座四合院里，住着英子温暖和睦的一家，小说通过小姑娘英子的眼睛，描写了当时北京形形色色和许许多多的人和事，有极强的社会意义。用英子童稚的双眼，观看大人世界的喜怒哀乐、悲欢离合，淡淡的哀愁与沉沉的相思，感染了一代又一代读者。通过看似狭小的描写，却反映了当时北京的整个历史面貌，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城南旧事》曾被评选为亚洲周刊 “二十世纪中文小说一百强”。它满含着怀旧的基调，将其自身包含的多层次的情绪色彩，以一种自然的、不着痕迹的手段精细地表现出来。      </w:t>
      </w:r>
      <w:bookmarkStart w:id="0" w:name="_GoBack"/>
      <w:bookmarkEnd w:id="0"/>
    </w:p>
    <w:sectPr w:rsidR="00517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30"/>
    <w:rsid w:val="003C1D30"/>
    <w:rsid w:val="0051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微软用户</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2015-06-25T02:23:00Z</dcterms:created>
  <dcterms:modified xsi:type="dcterms:W3CDTF">2015-06-25T02:23:00Z</dcterms:modified>
</cp:coreProperties>
</file>