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536" w:rsidRDefault="00670536" w:rsidP="00670536">
      <w:pPr>
        <w:spacing w:line="315" w:lineRule="atLeast"/>
        <w:ind w:firstLine="640"/>
        <w:jc w:val="center"/>
        <w:rPr>
          <w:rFonts w:ascii="黑体" w:eastAsia="黑体" w:hAnsi="黑体" w:cs="宋体"/>
          <w:szCs w:val="21"/>
        </w:rPr>
      </w:pPr>
      <w:r>
        <w:rPr>
          <w:rFonts w:ascii="黑体" w:eastAsia="黑体" w:hAnsi="黑体" w:cs="宋体" w:hint="eastAsia"/>
          <w:sz w:val="32"/>
          <w:szCs w:val="32"/>
        </w:rPr>
        <w:t>教师观察记录</w:t>
      </w:r>
    </w:p>
    <w:p w:rsidR="00670536" w:rsidRDefault="00670536" w:rsidP="00670536">
      <w:pPr>
        <w:spacing w:after="0" w:line="315" w:lineRule="atLeast"/>
        <w:ind w:firstLine="480"/>
        <w:jc w:val="center"/>
        <w:rPr>
          <w:rFonts w:ascii="楷体" w:eastAsia="楷体" w:hAnsi="楷体" w:cs="宋体" w:hint="eastAsia"/>
          <w:szCs w:val="21"/>
        </w:rPr>
      </w:pPr>
      <w:r>
        <w:rPr>
          <w:rFonts w:ascii="楷体" w:eastAsia="楷体" w:hAnsi="楷体" w:cs="宋体" w:hint="eastAsia"/>
          <w:sz w:val="24"/>
          <w:szCs w:val="24"/>
        </w:rPr>
        <w:t>雕庄中心幼儿园</w:t>
      </w:r>
      <w:r>
        <w:rPr>
          <w:rFonts w:ascii="Verdana" w:eastAsia="楷体" w:hAnsi="Verdana" w:cs="宋体"/>
          <w:sz w:val="24"/>
          <w:szCs w:val="24"/>
        </w:rPr>
        <w:t> </w:t>
      </w:r>
      <w:r>
        <w:rPr>
          <w:rFonts w:ascii="楷体" w:eastAsia="楷体" w:hAnsi="楷体" w:cs="宋体" w:hint="eastAsia"/>
          <w:sz w:val="24"/>
          <w:szCs w:val="24"/>
        </w:rPr>
        <w:t xml:space="preserve">  </w:t>
      </w:r>
      <w:r>
        <w:rPr>
          <w:rFonts w:ascii="Verdana" w:eastAsia="楷体" w:hAnsi="Verdana" w:cs="宋体"/>
          <w:sz w:val="24"/>
          <w:szCs w:val="24"/>
        </w:rPr>
        <w:t> </w:t>
      </w:r>
      <w:r>
        <w:rPr>
          <w:rFonts w:ascii="楷体" w:eastAsia="楷体" w:hAnsi="楷体" w:cs="宋体" w:hint="eastAsia"/>
          <w:sz w:val="24"/>
          <w:szCs w:val="24"/>
        </w:rPr>
        <w:t>沈洁</w:t>
      </w:r>
    </w:p>
    <w:p w:rsidR="00670536" w:rsidRDefault="00670536" w:rsidP="00670536">
      <w:pPr>
        <w:spacing w:after="0" w:line="360" w:lineRule="auto"/>
        <w:ind w:firstLine="482"/>
        <w:rPr>
          <w:rFonts w:ascii="Verdana" w:eastAsia="宋体" w:hAnsi="Verdana" w:cs="宋体" w:hint="eastAsia"/>
          <w:szCs w:val="21"/>
        </w:rPr>
      </w:pPr>
      <w:r>
        <w:rPr>
          <w:rFonts w:ascii="Verdana" w:hAnsi="Verdana" w:cs="宋体" w:hint="eastAsia"/>
          <w:b/>
          <w:bCs/>
          <w:sz w:val="24"/>
          <w:szCs w:val="24"/>
        </w:rPr>
        <w:t>观察对象</w:t>
      </w:r>
      <w:r>
        <w:rPr>
          <w:rFonts w:ascii="Verdana" w:hAnsi="Verdana" w:cs="宋体" w:hint="eastAsia"/>
          <w:b/>
          <w:bCs/>
          <w:sz w:val="24"/>
          <w:szCs w:val="24"/>
        </w:rPr>
        <w:t>:</w:t>
      </w:r>
      <w:r>
        <w:rPr>
          <w:rFonts w:ascii="Verdana" w:hAnsi="Verdana" w:cs="宋体" w:hint="eastAsia"/>
          <w:b/>
          <w:bCs/>
          <w:sz w:val="24"/>
          <w:szCs w:val="24"/>
        </w:rPr>
        <w:t>吴炜</w:t>
      </w:r>
      <w:r>
        <w:rPr>
          <w:rFonts w:ascii="Verdana" w:hAnsi="Verdana" w:cs="宋体"/>
          <w:sz w:val="24"/>
          <w:szCs w:val="24"/>
        </w:rPr>
        <w:t xml:space="preserve">                   </w:t>
      </w:r>
      <w:r w:rsidR="00DE00DC">
        <w:rPr>
          <w:rFonts w:ascii="Verdana" w:hAnsi="Verdana" w:cs="宋体" w:hint="eastAsia"/>
          <w:sz w:val="24"/>
          <w:szCs w:val="24"/>
        </w:rPr>
        <w:t xml:space="preserve">                     </w:t>
      </w:r>
      <w:r>
        <w:rPr>
          <w:rFonts w:ascii="Verdana" w:hAnsi="Verdana" w:cs="宋体" w:hint="eastAsia"/>
          <w:b/>
          <w:sz w:val="24"/>
          <w:szCs w:val="24"/>
        </w:rPr>
        <w:t>年龄</w:t>
      </w:r>
      <w:r>
        <w:rPr>
          <w:rFonts w:ascii="Verdana" w:hAnsi="Verdana" w:cs="宋体" w:hint="eastAsia"/>
          <w:sz w:val="24"/>
          <w:szCs w:val="24"/>
        </w:rPr>
        <w:t>：</w:t>
      </w:r>
      <w:r>
        <w:rPr>
          <w:rFonts w:ascii="Verdana" w:hAnsi="Verdana" w:cs="宋体"/>
          <w:sz w:val="24"/>
          <w:szCs w:val="24"/>
        </w:rPr>
        <w:t>4</w:t>
      </w:r>
      <w:r>
        <w:rPr>
          <w:rFonts w:ascii="Verdana" w:hAnsi="Verdana" w:cs="宋体" w:hint="eastAsia"/>
          <w:sz w:val="24"/>
          <w:szCs w:val="24"/>
        </w:rPr>
        <w:t>岁</w:t>
      </w:r>
      <w:r>
        <w:rPr>
          <w:rFonts w:ascii="Verdana" w:hAnsi="Verdana" w:cs="宋体"/>
          <w:sz w:val="24"/>
          <w:szCs w:val="24"/>
        </w:rPr>
        <w:t>1</w:t>
      </w:r>
      <w:r>
        <w:rPr>
          <w:rFonts w:ascii="Verdana" w:hAnsi="Verdana" w:cs="宋体" w:hint="eastAsia"/>
          <w:sz w:val="24"/>
          <w:szCs w:val="24"/>
        </w:rPr>
        <w:t>个月</w:t>
      </w:r>
    </w:p>
    <w:p w:rsidR="00670536" w:rsidRDefault="00670536" w:rsidP="00670536">
      <w:pPr>
        <w:spacing w:after="0" w:line="360" w:lineRule="auto"/>
        <w:ind w:firstLine="482"/>
        <w:rPr>
          <w:rFonts w:ascii="Verdana" w:hAnsi="Verdana" w:cs="宋体"/>
          <w:szCs w:val="21"/>
        </w:rPr>
      </w:pPr>
      <w:r>
        <w:rPr>
          <w:rFonts w:ascii="Verdana" w:hAnsi="Verdana" w:cs="宋体" w:hint="eastAsia"/>
          <w:b/>
          <w:bCs/>
          <w:sz w:val="24"/>
          <w:szCs w:val="24"/>
        </w:rPr>
        <w:t>观察目的：</w:t>
      </w:r>
    </w:p>
    <w:p w:rsidR="00670536" w:rsidRPr="008146D6" w:rsidRDefault="00670536" w:rsidP="008146D6">
      <w:pPr>
        <w:spacing w:after="0" w:line="360" w:lineRule="auto"/>
        <w:ind w:leftChars="50" w:left="110" w:firstLineChars="150" w:firstLine="36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 w:val="24"/>
          <w:szCs w:val="24"/>
        </w:rPr>
        <w:t>1.</w:t>
      </w:r>
      <w:r w:rsidR="00EA6481">
        <w:rPr>
          <w:rFonts w:ascii="宋体" w:hAnsi="宋体" w:cs="宋体" w:hint="eastAsia"/>
          <w:sz w:val="24"/>
          <w:szCs w:val="24"/>
        </w:rPr>
        <w:t>观察</w:t>
      </w:r>
      <w:r>
        <w:rPr>
          <w:rFonts w:ascii="宋体" w:hAnsi="宋体" w:cs="宋体" w:hint="eastAsia"/>
          <w:sz w:val="24"/>
          <w:szCs w:val="24"/>
        </w:rPr>
        <w:t>小班幼儿</w:t>
      </w:r>
      <w:r w:rsidR="00EA6481">
        <w:rPr>
          <w:rFonts w:ascii="宋体" w:hAnsi="宋体" w:cs="宋体" w:hint="eastAsia"/>
          <w:sz w:val="24"/>
          <w:szCs w:val="24"/>
        </w:rPr>
        <w:t>在游戏中是否具有</w:t>
      </w:r>
      <w:r w:rsidR="008146D6">
        <w:rPr>
          <w:rFonts w:ascii="宋体" w:hAnsi="宋体" w:cs="宋体" w:hint="eastAsia"/>
          <w:sz w:val="24"/>
          <w:szCs w:val="24"/>
        </w:rPr>
        <w:t>初步的</w:t>
      </w:r>
      <w:r>
        <w:rPr>
          <w:rFonts w:ascii="宋体" w:hAnsi="宋体" w:cs="宋体" w:hint="eastAsia"/>
          <w:sz w:val="24"/>
          <w:szCs w:val="24"/>
        </w:rPr>
        <w:t>合作意识</w:t>
      </w:r>
      <w:r w:rsidR="008146D6">
        <w:rPr>
          <w:rFonts w:ascii="宋体" w:hAnsi="宋体" w:cs="宋体" w:hint="eastAsia"/>
          <w:sz w:val="24"/>
          <w:szCs w:val="24"/>
        </w:rPr>
        <w:t>和规则意识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670536" w:rsidRDefault="00670536" w:rsidP="00670536">
      <w:pPr>
        <w:spacing w:after="0" w:line="360" w:lineRule="auto"/>
        <w:ind w:firstLine="482"/>
        <w:rPr>
          <w:rFonts w:ascii="Verdana" w:hAnsi="Verdana" w:cs="宋体" w:hint="eastAsia"/>
          <w:sz w:val="24"/>
          <w:szCs w:val="24"/>
        </w:rPr>
      </w:pPr>
      <w:r>
        <w:rPr>
          <w:rFonts w:ascii="Verdana" w:hAnsi="Verdana" w:cs="宋体" w:hint="eastAsia"/>
          <w:b/>
          <w:bCs/>
          <w:sz w:val="24"/>
          <w:szCs w:val="24"/>
        </w:rPr>
        <w:t>观察记录</w:t>
      </w:r>
      <w:r>
        <w:rPr>
          <w:rFonts w:ascii="Verdana" w:hAnsi="Verdana" w:cs="宋体" w:hint="eastAsia"/>
          <w:sz w:val="24"/>
          <w:szCs w:val="24"/>
        </w:rPr>
        <w:t>：</w:t>
      </w:r>
    </w:p>
    <w:p w:rsidR="00670536" w:rsidRPr="00670536" w:rsidRDefault="00670536" w:rsidP="00670536">
      <w:pPr>
        <w:spacing w:after="0" w:line="360" w:lineRule="auto"/>
        <w:ind w:firstLine="482"/>
        <w:rPr>
          <w:rFonts w:asciiTheme="minorEastAsia" w:eastAsiaTheme="minorEastAsia" w:hAnsiTheme="minorEastAsia" w:cs="宋体"/>
          <w:sz w:val="24"/>
          <w:szCs w:val="24"/>
        </w:rPr>
      </w:pPr>
      <w:r w:rsidRPr="00670536">
        <w:rPr>
          <w:rFonts w:asciiTheme="minorEastAsia" w:eastAsiaTheme="minorEastAsia" w:hAnsiTheme="minorEastAsia" w:hint="eastAsia"/>
          <w:sz w:val="24"/>
          <w:szCs w:val="24"/>
        </w:rPr>
        <w:t>户外活动时吴炜和程钰合作拉轮胎车，吴炜首先坐在车里，程钰负责拉车，程钰将吴炜来至小球处，吴炜够了身子好不容易捡到了一个球，把它放在双腿中间，</w:t>
      </w:r>
      <w:r w:rsidR="008146D6">
        <w:rPr>
          <w:rFonts w:asciiTheme="minorEastAsia" w:eastAsiaTheme="minorEastAsia" w:hAnsiTheme="minorEastAsia" w:hint="eastAsia"/>
          <w:sz w:val="24"/>
          <w:szCs w:val="24"/>
        </w:rPr>
        <w:t>这时程钰提议吴炜再拿一个球，吴炜回答“老师说每次只能拿一个球”。</w:t>
      </w:r>
      <w:r w:rsidRPr="00670536">
        <w:rPr>
          <w:rFonts w:asciiTheme="minorEastAsia" w:eastAsiaTheme="minorEastAsia" w:hAnsiTheme="minorEastAsia" w:hint="eastAsia"/>
          <w:sz w:val="24"/>
          <w:szCs w:val="24"/>
        </w:rPr>
        <w:t>程钰</w:t>
      </w:r>
      <w:r w:rsidR="008146D6">
        <w:rPr>
          <w:rFonts w:asciiTheme="minorEastAsia" w:eastAsiaTheme="minorEastAsia" w:hAnsiTheme="minorEastAsia" w:hint="eastAsia"/>
          <w:sz w:val="24"/>
          <w:szCs w:val="24"/>
        </w:rPr>
        <w:t>只好</w:t>
      </w:r>
      <w:r w:rsidRPr="00670536">
        <w:rPr>
          <w:rFonts w:asciiTheme="minorEastAsia" w:eastAsiaTheme="minorEastAsia" w:hAnsiTheme="minorEastAsia" w:hint="eastAsia"/>
          <w:sz w:val="24"/>
          <w:szCs w:val="24"/>
        </w:rPr>
        <w:t>拉着吴炜来到场地一旁的球筐处，吴炜将球投进了球框。他们再次拉车、拿球，吴炜拿到球后，程钰快速将车拉回球框，球掉落，吴炜抓住了球，来到球框处，他采用背对球框的方式将球投入框中。这</w:t>
      </w:r>
      <w:r w:rsidR="008146D6">
        <w:rPr>
          <w:rFonts w:asciiTheme="minorEastAsia" w:eastAsiaTheme="minorEastAsia" w:hAnsiTheme="minorEastAsia" w:hint="eastAsia"/>
          <w:sz w:val="24"/>
          <w:szCs w:val="24"/>
        </w:rPr>
        <w:t>时候，</w:t>
      </w:r>
      <w:r w:rsidRPr="00670536">
        <w:rPr>
          <w:rFonts w:asciiTheme="minorEastAsia" w:eastAsiaTheme="minorEastAsia" w:hAnsiTheme="minorEastAsia" w:hint="eastAsia"/>
          <w:sz w:val="24"/>
          <w:szCs w:val="24"/>
        </w:rPr>
        <w:t>他们两个互换角色，吴炜负责拉车。他将车拉至球处，提醒程钰捡球，程钰伸手试了一下，没有拿到球，这时，吴炜又拉着车调整了一下车与球的距离，这一次程钰拿到了球。在把车拉回球框</w:t>
      </w:r>
      <w:r w:rsidR="008146D6">
        <w:rPr>
          <w:rFonts w:asciiTheme="minorEastAsia" w:eastAsiaTheme="minorEastAsia" w:hAnsiTheme="minorEastAsia" w:hint="eastAsia"/>
          <w:sz w:val="24"/>
          <w:szCs w:val="24"/>
        </w:rPr>
        <w:t>的途中，轮胎车把场地中设置的障碍撞倒了，他立马停了下来，</w:t>
      </w:r>
      <w:r w:rsidRPr="00670536">
        <w:rPr>
          <w:rFonts w:asciiTheme="minorEastAsia" w:eastAsiaTheme="minorEastAsia" w:hAnsiTheme="minorEastAsia" w:hint="eastAsia"/>
          <w:sz w:val="24"/>
          <w:szCs w:val="24"/>
        </w:rPr>
        <w:t>把</w:t>
      </w:r>
      <w:r w:rsidR="008146D6">
        <w:rPr>
          <w:rFonts w:asciiTheme="minorEastAsia" w:eastAsiaTheme="minorEastAsia" w:hAnsiTheme="minorEastAsia" w:hint="eastAsia"/>
          <w:sz w:val="24"/>
          <w:szCs w:val="24"/>
        </w:rPr>
        <w:t>障碍</w:t>
      </w:r>
      <w:r w:rsidRPr="00670536">
        <w:rPr>
          <w:rFonts w:asciiTheme="minorEastAsia" w:eastAsiaTheme="minorEastAsia" w:hAnsiTheme="minorEastAsia" w:hint="eastAsia"/>
          <w:sz w:val="24"/>
          <w:szCs w:val="24"/>
        </w:rPr>
        <w:t>扶起来，放好后，</w:t>
      </w:r>
      <w:r w:rsidR="008146D6">
        <w:rPr>
          <w:rFonts w:asciiTheme="minorEastAsia" w:eastAsiaTheme="minorEastAsia" w:hAnsiTheme="minorEastAsia" w:hint="eastAsia"/>
          <w:sz w:val="24"/>
          <w:szCs w:val="24"/>
        </w:rPr>
        <w:t>再</w:t>
      </w:r>
      <w:r w:rsidRPr="00670536">
        <w:rPr>
          <w:rFonts w:asciiTheme="minorEastAsia" w:eastAsiaTheme="minorEastAsia" w:hAnsiTheme="minorEastAsia" w:hint="eastAsia"/>
          <w:sz w:val="24"/>
          <w:szCs w:val="24"/>
        </w:rPr>
        <w:t>把程钰拉到了球筐处，程钰将球投入框中。</w:t>
      </w:r>
    </w:p>
    <w:p w:rsidR="00670536" w:rsidRDefault="00670536" w:rsidP="00670536">
      <w:pPr>
        <w:spacing w:after="0" w:line="360" w:lineRule="auto"/>
        <w:ind w:firstLine="482"/>
        <w:rPr>
          <w:rFonts w:ascii="Verdana" w:hAnsi="Verdana" w:cs="宋体" w:hint="eastAsia"/>
          <w:b/>
          <w:bCs/>
          <w:sz w:val="24"/>
          <w:szCs w:val="24"/>
        </w:rPr>
      </w:pPr>
      <w:r>
        <w:rPr>
          <w:rFonts w:ascii="Verdana" w:hAnsi="Verdana" w:cs="宋体" w:hint="eastAsia"/>
          <w:b/>
          <w:bCs/>
          <w:sz w:val="24"/>
          <w:szCs w:val="24"/>
        </w:rPr>
        <w:t>观察分析：</w:t>
      </w:r>
    </w:p>
    <w:p w:rsidR="00EA6481" w:rsidRDefault="003731EC" w:rsidP="003731EC">
      <w:pPr>
        <w:pStyle w:val="a5"/>
        <w:numPr>
          <w:ilvl w:val="0"/>
          <w:numId w:val="2"/>
        </w:numPr>
        <w:spacing w:after="0" w:line="360" w:lineRule="auto"/>
        <w:ind w:firstLineChars="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3731EC">
        <w:rPr>
          <w:rFonts w:asciiTheme="minorEastAsia" w:eastAsiaTheme="minorEastAsia" w:hAnsiTheme="minorEastAsia" w:cs="宋体" w:hint="eastAsia"/>
          <w:sz w:val="24"/>
          <w:szCs w:val="24"/>
        </w:rPr>
        <w:t>规则是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参与</w:t>
      </w:r>
      <w:r w:rsidRPr="003731EC">
        <w:rPr>
          <w:rFonts w:asciiTheme="minorEastAsia" w:eastAsiaTheme="minorEastAsia" w:hAnsiTheme="minorEastAsia" w:cs="宋体" w:hint="eastAsia"/>
          <w:sz w:val="24"/>
          <w:szCs w:val="24"/>
        </w:rPr>
        <w:t>游戏的前提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3731EC" w:rsidRPr="003731EC" w:rsidRDefault="00273AAA" w:rsidP="003731EC">
      <w:pPr>
        <w:spacing w:after="0"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良好的规则意识是有序活动的前提保证，但是由于</w:t>
      </w:r>
      <w:r w:rsidR="003731EC" w:rsidRPr="003731EC">
        <w:rPr>
          <w:rFonts w:asciiTheme="minorEastAsia" w:eastAsiaTheme="minorEastAsia" w:hAnsiTheme="minorEastAsia" w:cs="宋体" w:hint="eastAsia"/>
          <w:sz w:val="24"/>
          <w:szCs w:val="24"/>
        </w:rPr>
        <w:t>体育活动有运动量,幼儿情绪易兴奋,自我控制力差,容易忘记游戏规则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  <w:r w:rsidR="003731EC">
        <w:rPr>
          <w:rFonts w:asciiTheme="minorEastAsia" w:eastAsiaTheme="minorEastAsia" w:hAnsiTheme="minorEastAsia" w:cs="宋体" w:hint="eastAsia"/>
          <w:sz w:val="24"/>
          <w:szCs w:val="24"/>
        </w:rPr>
        <w:t>特别是小班幼儿在游戏中的规则意识还比较的薄弱，需要教师不断地提醒，逐步强化。但案例中的吴炜作为一名小班幼儿，他的规则意识还是比较强的，例如在游戏中表现在：当同伴提议一次拿两个球的时候，他坚持，教师的游戏规则是每次只能拿一个球。把一个球放入框中之后再拿了另一个球。还表现在，由于他拉车速度过快，轮胎车把场地上的障碍物撞翻后，他并没有一走了之，而是把障碍物放好后，再继续游戏。</w:t>
      </w:r>
    </w:p>
    <w:p w:rsidR="003731EC" w:rsidRDefault="003731EC" w:rsidP="003731EC">
      <w:pPr>
        <w:pStyle w:val="a5"/>
        <w:numPr>
          <w:ilvl w:val="0"/>
          <w:numId w:val="2"/>
        </w:numPr>
        <w:spacing w:after="0" w:line="360" w:lineRule="auto"/>
        <w:ind w:firstLineChars="0"/>
        <w:rPr>
          <w:rFonts w:asciiTheme="minorEastAsia" w:eastAsiaTheme="minorEastAsia" w:hAnsiTheme="minorEastAsia" w:cs="宋体" w:hint="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合作是快乐游戏的动力。</w:t>
      </w:r>
    </w:p>
    <w:p w:rsidR="00273AAA" w:rsidRPr="00273AAA" w:rsidRDefault="00273AAA" w:rsidP="00273AAA">
      <w:pPr>
        <w:spacing w:after="0" w:line="360" w:lineRule="auto"/>
        <w:ind w:left="482"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73AAA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小班幼儿开始对同伴、老师产生认同感、亲切感，开始接纳同伴，但并不理解同伴间的合作关系。到小班后期，幼儿与同伴玩的意识加强，逐步学会与同伴</w:t>
      </w:r>
      <w:r w:rsidR="00EE19F0">
        <w:rPr>
          <w:rFonts w:asciiTheme="minorEastAsia" w:eastAsiaTheme="minorEastAsia" w:hAnsiTheme="minorEastAsia" w:cs="宋体" w:hint="eastAsia"/>
          <w:sz w:val="24"/>
          <w:szCs w:val="24"/>
        </w:rPr>
        <w:t>一起合作游戏显得更加重要了，案例中教师提供的轮胎车必须有2名幼儿一起参与才能够开展游戏。游戏中吴炜与同伴分工明确，两人轮流负责拉车、捡球，并没有出现争抢的现象。而且在同伴伸手够不着球的时候，吴炜还会通过调整车与球的距离让同伴拿到球。由此可见，吴炜在于同伴共同游戏的过程中已经具备一定的合作意识。</w:t>
      </w:r>
    </w:p>
    <w:p w:rsidR="00EA6481" w:rsidRDefault="00670536" w:rsidP="00367ABF">
      <w:pPr>
        <w:spacing w:after="0" w:line="360" w:lineRule="auto"/>
        <w:ind w:firstLineChars="200" w:firstLine="480"/>
        <w:rPr>
          <w:rFonts w:ascii="Verdana" w:hAnsi="Verdana" w:cs="宋体" w:hint="eastAsia"/>
          <w:b/>
          <w:sz w:val="24"/>
          <w:szCs w:val="24"/>
        </w:rPr>
      </w:pPr>
      <w:r>
        <w:rPr>
          <w:rFonts w:ascii="Verdana" w:hAnsi="Verdana" w:cs="宋体" w:hint="eastAsia"/>
          <w:b/>
          <w:sz w:val="24"/>
          <w:szCs w:val="24"/>
        </w:rPr>
        <w:t>观察建议：</w:t>
      </w:r>
    </w:p>
    <w:p w:rsidR="00367ABF" w:rsidRPr="00367ABF" w:rsidRDefault="00367ABF" w:rsidP="00367ABF">
      <w:pPr>
        <w:spacing w:after="0"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1.作为小班幼儿，吴炜</w:t>
      </w:r>
      <w:r w:rsidR="003731EC">
        <w:rPr>
          <w:rFonts w:asciiTheme="minorEastAsia" w:eastAsiaTheme="minorEastAsia" w:hAnsiTheme="minorEastAsia" w:cs="宋体" w:hint="eastAsia"/>
          <w:sz w:val="24"/>
          <w:szCs w:val="24"/>
        </w:rPr>
        <w:t>在游戏中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已经具有一定的规则意识，</w:t>
      </w:r>
      <w:r w:rsidR="00273AAA">
        <w:rPr>
          <w:rFonts w:asciiTheme="minorEastAsia" w:eastAsiaTheme="minorEastAsia" w:hAnsiTheme="minorEastAsia" w:cs="宋体" w:hint="eastAsia"/>
          <w:sz w:val="24"/>
          <w:szCs w:val="24"/>
        </w:rPr>
        <w:t>可以在集体面前多表扬、鼓励，让其他同伴向他学习。</w:t>
      </w:r>
    </w:p>
    <w:p w:rsidR="00367ABF" w:rsidRPr="00367ABF" w:rsidRDefault="00367ABF" w:rsidP="00367ABF">
      <w:pPr>
        <w:spacing w:after="0" w:line="360" w:lineRule="auto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2.</w:t>
      </w:r>
      <w:r w:rsidR="003731EC">
        <w:rPr>
          <w:rFonts w:asciiTheme="minorEastAsia" w:eastAsiaTheme="minorEastAsia" w:hAnsiTheme="minorEastAsia" w:cs="宋体" w:hint="eastAsia"/>
          <w:sz w:val="24"/>
          <w:szCs w:val="24"/>
        </w:rPr>
        <w:t>小班下学期可以尝试多开展一些2人合作完成的游戏，以此促进幼儿在游戏中与同伴的合作意识。</w:t>
      </w:r>
    </w:p>
    <w:sectPr w:rsidR="00367ABF" w:rsidRPr="00367AB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EDD" w:rsidRDefault="00D53EDD" w:rsidP="00EA6481">
      <w:pPr>
        <w:spacing w:after="0"/>
      </w:pPr>
      <w:r>
        <w:separator/>
      </w:r>
    </w:p>
  </w:endnote>
  <w:endnote w:type="continuationSeparator" w:id="0">
    <w:p w:rsidR="00D53EDD" w:rsidRDefault="00D53EDD" w:rsidP="00EA648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EDD" w:rsidRDefault="00D53EDD" w:rsidP="00EA6481">
      <w:pPr>
        <w:spacing w:after="0"/>
      </w:pPr>
      <w:r>
        <w:separator/>
      </w:r>
    </w:p>
  </w:footnote>
  <w:footnote w:type="continuationSeparator" w:id="0">
    <w:p w:rsidR="00D53EDD" w:rsidRDefault="00D53EDD" w:rsidP="00EA648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A1C40"/>
    <w:multiLevelType w:val="hybridMultilevel"/>
    <w:tmpl w:val="D44ADB7C"/>
    <w:lvl w:ilvl="0" w:tplc="6A90899E">
      <w:start w:val="1"/>
      <w:numFmt w:val="decimal"/>
      <w:lvlText w:val="%1."/>
      <w:lvlJc w:val="left"/>
      <w:pPr>
        <w:ind w:left="1251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772227BB"/>
    <w:multiLevelType w:val="hybridMultilevel"/>
    <w:tmpl w:val="2BBC0F84"/>
    <w:lvl w:ilvl="0" w:tplc="6C64D90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73AAA"/>
    <w:rsid w:val="00323B43"/>
    <w:rsid w:val="00367ABF"/>
    <w:rsid w:val="003731EC"/>
    <w:rsid w:val="003D37D8"/>
    <w:rsid w:val="00426133"/>
    <w:rsid w:val="004358AB"/>
    <w:rsid w:val="0062681B"/>
    <w:rsid w:val="00670536"/>
    <w:rsid w:val="008146D6"/>
    <w:rsid w:val="008B7726"/>
    <w:rsid w:val="00D31D50"/>
    <w:rsid w:val="00D53EDD"/>
    <w:rsid w:val="00DE00DC"/>
    <w:rsid w:val="00EA6481"/>
    <w:rsid w:val="00EE1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648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648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648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6481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367AB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0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11</cp:revision>
  <dcterms:created xsi:type="dcterms:W3CDTF">2008-09-11T17:20:00Z</dcterms:created>
  <dcterms:modified xsi:type="dcterms:W3CDTF">2016-04-12T05:37:00Z</dcterms:modified>
</cp:coreProperties>
</file>