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DD" w:rsidRPr="00853012" w:rsidRDefault="001D35D5" w:rsidP="001D35D5">
      <w:pPr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 w:rsidRPr="00853012">
        <w:rPr>
          <w:rFonts w:asciiTheme="majorEastAsia" w:eastAsiaTheme="majorEastAsia" w:hAnsiTheme="majorEastAsia"/>
          <w:color w:val="000000" w:themeColor="text1"/>
          <w:sz w:val="44"/>
          <w:szCs w:val="44"/>
        </w:rPr>
        <w:t>课题小结</w:t>
      </w:r>
    </w:p>
    <w:p w:rsidR="005A7D3D" w:rsidRDefault="005A7D3D" w:rsidP="001D35D5">
      <w:pPr>
        <w:jc w:val="center"/>
        <w:rPr>
          <w:color w:val="000000" w:themeColor="text1"/>
          <w:szCs w:val="21"/>
        </w:rPr>
      </w:pPr>
    </w:p>
    <w:p w:rsidR="006501B2" w:rsidRPr="006501B2" w:rsidRDefault="006501B2" w:rsidP="00181CD1">
      <w:pPr>
        <w:spacing w:line="360" w:lineRule="auto"/>
        <w:jc w:val="center"/>
        <w:rPr>
          <w:color w:val="000000" w:themeColor="text1"/>
          <w:szCs w:val="21"/>
        </w:rPr>
      </w:pPr>
      <w:r w:rsidRPr="006501B2">
        <w:rPr>
          <w:color w:val="000000" w:themeColor="text1"/>
          <w:szCs w:val="21"/>
        </w:rPr>
        <w:t>雕庄中心幼儿园</w:t>
      </w:r>
      <w:r w:rsidRPr="006501B2">
        <w:rPr>
          <w:rFonts w:hint="eastAsia"/>
          <w:color w:val="000000" w:themeColor="text1"/>
          <w:szCs w:val="21"/>
        </w:rPr>
        <w:t xml:space="preserve">  </w:t>
      </w:r>
      <w:r w:rsidRPr="006501B2">
        <w:rPr>
          <w:rFonts w:hint="eastAsia"/>
          <w:color w:val="000000" w:themeColor="text1"/>
          <w:szCs w:val="21"/>
        </w:rPr>
        <w:t>朱芸洁</w:t>
      </w:r>
    </w:p>
    <w:p w:rsidR="00E128F9" w:rsidRPr="00FA4680" w:rsidRDefault="00E128F9" w:rsidP="00181CD1">
      <w:pPr>
        <w:spacing w:line="360" w:lineRule="auto"/>
        <w:ind w:firstLine="420"/>
        <w:rPr>
          <w:rFonts w:asciiTheme="majorEastAsia" w:eastAsiaTheme="majorEastAsia" w:hAnsiTheme="majorEastAsia" w:cs="宋体"/>
          <w:b/>
          <w:color w:val="000000" w:themeColor="text1"/>
          <w:kern w:val="0"/>
          <w:sz w:val="24"/>
          <w:szCs w:val="24"/>
        </w:rPr>
      </w:pPr>
      <w:r w:rsidRPr="00FA4680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一、</w:t>
      </w:r>
      <w:r w:rsidR="005A7D3D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《</w:t>
      </w:r>
      <w:r w:rsidR="00EC7D62" w:rsidRPr="00FA4680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指南</w:t>
      </w:r>
      <w:r w:rsidR="005A7D3D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》</w:t>
      </w:r>
      <w:r w:rsidR="00EC7D62" w:rsidRPr="00FA4680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测试</w:t>
      </w:r>
      <w:r w:rsidR="00FA4680" w:rsidRPr="00FA4680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和在线讲座，充实教师理论学习</w:t>
      </w:r>
    </w:p>
    <w:p w:rsidR="00076606" w:rsidRPr="006501B2" w:rsidRDefault="00EC7D62" w:rsidP="00181CD1">
      <w:pPr>
        <w:spacing w:line="360" w:lineRule="auto"/>
        <w:ind w:firstLine="420"/>
        <w:rPr>
          <w:rFonts w:ascii="Verdana" w:hAnsi="Verdana"/>
          <w:color w:val="333333"/>
          <w:sz w:val="24"/>
          <w:szCs w:val="24"/>
        </w:rPr>
      </w:pPr>
      <w:r>
        <w:rPr>
          <w:rFonts w:asciiTheme="majorEastAsia" w:eastAsiaTheme="majorEastAsia" w:hAnsiTheme="majorEastAsia" w:cs="宋体"/>
          <w:color w:val="000000" w:themeColor="text1"/>
          <w:kern w:val="0"/>
          <w:sz w:val="24"/>
          <w:szCs w:val="24"/>
        </w:rPr>
        <w:t>我们教师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在邵丽娟</w:t>
      </w:r>
      <w:r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老师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的组织下，开展</w:t>
      </w:r>
      <w:r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了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学习《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3-6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岁儿童学习与发展指南》中的健康领域内容进行</w:t>
      </w:r>
      <w:r w:rsidR="001D35D5" w:rsidRPr="006501B2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测试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。考试内容分为两部分，第一部分是对《指南》中健康领域的理论考核；第二部分是观看幼儿</w:t>
      </w:r>
      <w:r w:rsidR="009F40D7" w:rsidRPr="006501B2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晨间活动</w:t>
      </w:r>
      <w:r w:rsidR="009F40D7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的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视频，让我们</w:t>
      </w:r>
      <w:r w:rsidR="009F40D7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教师结合《指南》写观察记录</w:t>
      </w:r>
      <w:r w:rsidR="001D35D5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。</w:t>
      </w:r>
      <w:r w:rsidR="00F0454A" w:rsidRPr="006501B2">
        <w:rPr>
          <w:rFonts w:ascii="Verdana" w:eastAsia="宋体" w:hAnsi="Verdana" w:cs="宋体"/>
          <w:color w:val="000000" w:themeColor="text1"/>
          <w:kern w:val="0"/>
          <w:sz w:val="24"/>
          <w:szCs w:val="24"/>
        </w:rPr>
        <w:t>要灵活利用理论结合实际来进行对幼儿的分析</w:t>
      </w:r>
      <w:r w:rsidR="001D35D5" w:rsidRPr="006501B2">
        <w:rPr>
          <w:rFonts w:ascii="Verdana" w:eastAsia="宋体" w:hAnsi="Verdana" w:cs="宋体" w:hint="eastAsia"/>
          <w:color w:val="000000" w:themeColor="text1"/>
          <w:kern w:val="0"/>
          <w:sz w:val="24"/>
          <w:szCs w:val="24"/>
        </w:rPr>
        <w:t>。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在这次测试中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，我认为我的理论部分和判断题情况较好，</w:t>
      </w:r>
      <w:r w:rsidR="00F0454A" w:rsidRPr="006501B2">
        <w:rPr>
          <w:rFonts w:ascii="Verdana" w:hAnsi="Verdana" w:hint="eastAsia"/>
          <w:color w:val="000000" w:themeColor="text1"/>
          <w:sz w:val="24"/>
          <w:szCs w:val="24"/>
        </w:rPr>
        <w:t>对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健康领域</w:t>
      </w:r>
      <w:r w:rsidR="00E41CDA" w:rsidRPr="006501B2">
        <w:rPr>
          <w:rFonts w:ascii="Verdana" w:hAnsi="Verdana" w:hint="eastAsia"/>
          <w:color w:val="000000" w:themeColor="text1"/>
          <w:sz w:val="24"/>
          <w:szCs w:val="24"/>
        </w:rPr>
        <w:t>中的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“动作发展”</w:t>
      </w:r>
      <w:r w:rsidR="00E41CDA" w:rsidRPr="006501B2">
        <w:rPr>
          <w:rFonts w:ascii="Verdana" w:hAnsi="Verdana" w:hint="eastAsia"/>
          <w:color w:val="000000" w:themeColor="text1"/>
          <w:sz w:val="24"/>
          <w:szCs w:val="24"/>
        </w:rPr>
        <w:t>这块还是比较了解的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，但是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我在个案分析方面还存在许多的不足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，</w:t>
      </w:r>
      <w:r w:rsidR="00E41CDA" w:rsidRPr="006501B2">
        <w:rPr>
          <w:rFonts w:ascii="Verdana" w:hAnsi="Verdana" w:hint="eastAsia"/>
          <w:color w:val="000000" w:themeColor="text1"/>
          <w:sz w:val="24"/>
          <w:szCs w:val="24"/>
        </w:rPr>
        <w:t>不能结合理论有层次地进行分析，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这是我需要</w:t>
      </w:r>
      <w:r w:rsidR="00E41CDA" w:rsidRPr="006501B2">
        <w:rPr>
          <w:rFonts w:ascii="Verdana" w:hAnsi="Verdana" w:hint="eastAsia"/>
          <w:color w:val="000000" w:themeColor="text1"/>
          <w:sz w:val="24"/>
          <w:szCs w:val="24"/>
        </w:rPr>
        <w:t>改善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的地方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，作为一名新教师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只有通过观察和分析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，</w:t>
      </w:r>
      <w:r w:rsidR="00076606" w:rsidRPr="006501B2">
        <w:rPr>
          <w:rFonts w:ascii="Verdana" w:hAnsi="Verdana"/>
          <w:color w:val="000000" w:themeColor="text1"/>
          <w:sz w:val="24"/>
          <w:szCs w:val="24"/>
        </w:rPr>
        <w:t>才能真正了解孩子的内在需要和个别差异</w:t>
      </w:r>
      <w:r w:rsidR="00E41CDA" w:rsidRPr="006501B2">
        <w:rPr>
          <w:rFonts w:ascii="Verdana" w:hAnsi="Verdana" w:hint="eastAsia"/>
          <w:color w:val="000000" w:themeColor="text1"/>
          <w:sz w:val="24"/>
          <w:szCs w:val="24"/>
        </w:rPr>
        <w:t>。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为了让我们对生态运动游戏</w:t>
      </w:r>
      <w:r w:rsidR="00F0454A" w:rsidRPr="006501B2">
        <w:rPr>
          <w:rFonts w:ascii="Verdana" w:hAnsi="Verdana" w:hint="eastAsia"/>
          <w:color w:val="000000" w:themeColor="text1"/>
          <w:sz w:val="24"/>
          <w:szCs w:val="24"/>
        </w:rPr>
        <w:t>有</w:t>
      </w:r>
      <w:r w:rsidR="00076606" w:rsidRPr="006501B2">
        <w:rPr>
          <w:rFonts w:ascii="Verdana" w:hAnsi="Verdana" w:hint="eastAsia"/>
          <w:color w:val="000000" w:themeColor="text1"/>
          <w:sz w:val="24"/>
          <w:szCs w:val="24"/>
        </w:rPr>
        <w:t>更深入地了解</w:t>
      </w:r>
      <w:r w:rsidR="00F0454A" w:rsidRPr="006501B2">
        <w:rPr>
          <w:rFonts w:ascii="Verdana" w:hAnsi="Verdana" w:hint="eastAsia"/>
          <w:color w:val="000000" w:themeColor="text1"/>
          <w:sz w:val="24"/>
          <w:szCs w:val="24"/>
        </w:rPr>
        <w:t>，学校还组织</w:t>
      </w:r>
      <w:r w:rsidR="00E43D0B" w:rsidRPr="006501B2">
        <w:rPr>
          <w:rFonts w:ascii="Verdana" w:hAnsi="Verdana" w:hint="eastAsia"/>
          <w:color w:val="000000" w:themeColor="text1"/>
          <w:sz w:val="24"/>
          <w:szCs w:val="24"/>
        </w:rPr>
        <w:t>开展了许多的会议，比如</w:t>
      </w:r>
      <w:r w:rsidR="00E43D0B" w:rsidRPr="006501B2">
        <w:rPr>
          <w:rFonts w:ascii="Verdana" w:hAnsi="Verdana"/>
          <w:color w:val="000000" w:themeColor="text1"/>
          <w:sz w:val="24"/>
          <w:szCs w:val="24"/>
        </w:rPr>
        <w:t>在线学习了柳倩老师的讲座</w:t>
      </w:r>
      <w:r w:rsidR="00E43D0B" w:rsidRPr="006501B2">
        <w:rPr>
          <w:rFonts w:ascii="Verdana" w:hAnsi="Verdana" w:hint="eastAsia"/>
          <w:color w:val="000000" w:themeColor="text1"/>
          <w:sz w:val="24"/>
          <w:szCs w:val="24"/>
        </w:rPr>
        <w:t>，</w:t>
      </w:r>
      <w:r w:rsidR="00E43D0B" w:rsidRPr="006501B2">
        <w:rPr>
          <w:rFonts w:ascii="Verdana" w:hAnsi="Verdana"/>
          <w:color w:val="000000" w:themeColor="text1"/>
          <w:sz w:val="24"/>
          <w:szCs w:val="24"/>
        </w:rPr>
        <w:t>并根据讲座内容展开研讨</w:t>
      </w:r>
      <w:r w:rsidR="00E43D0B" w:rsidRPr="006501B2">
        <w:rPr>
          <w:rFonts w:ascii="Verdana" w:hAnsi="Verdana" w:hint="eastAsia"/>
          <w:color w:val="000000" w:themeColor="text1"/>
          <w:sz w:val="24"/>
          <w:szCs w:val="24"/>
        </w:rPr>
        <w:t>。</w:t>
      </w:r>
      <w:r w:rsidR="00E43D0B" w:rsidRPr="006501B2">
        <w:rPr>
          <w:rFonts w:ascii="Verdana" w:hAnsi="Verdana"/>
          <w:color w:val="000000" w:themeColor="text1"/>
          <w:sz w:val="24"/>
          <w:szCs w:val="24"/>
        </w:rPr>
        <w:t>在本次讲座中，我也对幼儿园运动课程的结构内容有了一定的了解</w:t>
      </w:r>
      <w:r w:rsidR="00E43D0B" w:rsidRPr="006501B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E43D0B" w:rsidRPr="006501B2">
        <w:rPr>
          <w:rFonts w:asciiTheme="minorEastAsia" w:hAnsiTheme="minorEastAsia"/>
          <w:color w:val="000000" w:themeColor="text1"/>
          <w:sz w:val="24"/>
          <w:szCs w:val="24"/>
        </w:rPr>
        <w:t>柳倩老师不断强调教师在幼儿运动过程中的作用，作为教师应当采取积极、恰当的措施介入幼儿的运动，不断促进幼儿身体素质的发展。此外</w:t>
      </w:r>
      <w:r w:rsidR="00E43D0B" w:rsidRPr="006501B2">
        <w:rPr>
          <w:rFonts w:asciiTheme="minorEastAsia" w:hAnsiTheme="minorEastAsia" w:hint="eastAsia"/>
          <w:color w:val="000000" w:themeColor="text1"/>
          <w:sz w:val="24"/>
          <w:szCs w:val="24"/>
        </w:rPr>
        <w:t>我们还学习了华爱华教授的文献资料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E43D0B" w:rsidRPr="006501B2">
        <w:rPr>
          <w:rFonts w:asciiTheme="minorEastAsia" w:hAnsiTheme="minorEastAsia" w:hint="eastAsia"/>
          <w:color w:val="000000" w:themeColor="text1"/>
          <w:sz w:val="24"/>
          <w:szCs w:val="24"/>
        </w:rPr>
        <w:t>文献从户外活动的性质定位，</w:t>
      </w:r>
      <w:r w:rsidR="00F0454A" w:rsidRPr="006501B2">
        <w:rPr>
          <w:rFonts w:asciiTheme="minorEastAsia" w:hAnsiTheme="minorEastAsia" w:hint="eastAsia"/>
          <w:color w:val="000000" w:themeColor="text1"/>
          <w:sz w:val="24"/>
          <w:szCs w:val="24"/>
        </w:rPr>
        <w:t>在</w:t>
      </w:r>
      <w:r w:rsidR="00E43D0B" w:rsidRPr="006501B2">
        <w:rPr>
          <w:rFonts w:ascii="Verdana" w:hAnsi="Verdana" w:hint="eastAsia"/>
          <w:color w:val="000000" w:themeColor="text1"/>
          <w:sz w:val="24"/>
          <w:szCs w:val="24"/>
        </w:rPr>
        <w:t>幼儿园运动教育的发展适宜性问题等方面做了详细的说明与指导，</w:t>
      </w:r>
      <w:r w:rsidR="00AB0C70" w:rsidRPr="006501B2">
        <w:rPr>
          <w:rFonts w:ascii="Verdana" w:hAnsi="Verdana" w:hint="eastAsia"/>
          <w:color w:val="000000" w:themeColor="text1"/>
          <w:sz w:val="24"/>
          <w:szCs w:val="24"/>
        </w:rPr>
        <w:t>让我</w:t>
      </w:r>
      <w:r w:rsidR="00F0454A" w:rsidRPr="006501B2">
        <w:rPr>
          <w:rFonts w:ascii="Verdana" w:hAnsi="Verdana" w:hint="eastAsia"/>
          <w:color w:val="000000" w:themeColor="text1"/>
          <w:sz w:val="24"/>
          <w:szCs w:val="24"/>
        </w:rPr>
        <w:t>受益匪浅</w:t>
      </w:r>
      <w:r w:rsidR="00E43D0B" w:rsidRPr="006501B2">
        <w:rPr>
          <w:rFonts w:ascii="Verdana" w:hAnsi="Verdana" w:hint="eastAsia"/>
          <w:color w:val="333333"/>
          <w:sz w:val="24"/>
          <w:szCs w:val="24"/>
        </w:rPr>
        <w:t>。</w:t>
      </w:r>
    </w:p>
    <w:p w:rsidR="00EC7D62" w:rsidRPr="005A7D3D" w:rsidRDefault="00EC7D62" w:rsidP="00181CD1">
      <w:pPr>
        <w:spacing w:line="360" w:lineRule="auto"/>
        <w:ind w:firstLine="480"/>
        <w:jc w:val="left"/>
        <w:rPr>
          <w:rFonts w:asciiTheme="minorEastAsia" w:hAnsiTheme="minorEastAsia"/>
          <w:b/>
          <w:sz w:val="24"/>
          <w:szCs w:val="24"/>
        </w:rPr>
      </w:pPr>
      <w:r w:rsidRPr="005A7D3D">
        <w:rPr>
          <w:rFonts w:asciiTheme="minorEastAsia" w:hAnsiTheme="minorEastAsia" w:hint="eastAsia"/>
          <w:b/>
          <w:sz w:val="24"/>
          <w:szCs w:val="24"/>
        </w:rPr>
        <w:t>二、</w:t>
      </w:r>
      <w:r w:rsidR="00512DED" w:rsidRPr="005A7D3D">
        <w:rPr>
          <w:rFonts w:asciiTheme="minorEastAsia" w:hAnsiTheme="minorEastAsia" w:hint="eastAsia"/>
          <w:b/>
          <w:sz w:val="24"/>
          <w:szCs w:val="24"/>
        </w:rPr>
        <w:t>新教师大显身手，开展生态运动游戏</w:t>
      </w:r>
    </w:p>
    <w:p w:rsidR="00853012" w:rsidRDefault="00AB0C70" w:rsidP="00181CD1">
      <w:pPr>
        <w:spacing w:line="360" w:lineRule="auto"/>
        <w:ind w:firstLine="480"/>
        <w:jc w:val="left"/>
        <w:rPr>
          <w:sz w:val="24"/>
          <w:szCs w:val="24"/>
        </w:rPr>
      </w:pPr>
      <w:r w:rsidRPr="00AB0C70">
        <w:rPr>
          <w:rFonts w:asciiTheme="minorEastAsia" w:hAnsiTheme="minorEastAsia" w:hint="eastAsia"/>
          <w:sz w:val="24"/>
          <w:szCs w:val="24"/>
        </w:rPr>
        <w:t>游戏是幼儿最喜欢的活动，因为孩子们能根据自己的兴趣和需要，以快乐、自由、自主的形式参与交流和体验。我组织了小三班的生态游戏活动，小三班的生态运动游戏名字为“解救球宝宝”，以小山坡为游戏场地，孩子利用小推车、扁担、桶、鞋盒等辅助材料绕过小山坡将球宝宝分类送回自己的家。</w:t>
      </w:r>
      <w:r w:rsidRPr="00AB0C70">
        <w:rPr>
          <w:rFonts w:hint="eastAsia"/>
          <w:sz w:val="24"/>
          <w:szCs w:val="24"/>
        </w:rPr>
        <w:t>在此次开展的游戏中，孩子们的各种能力得到了协调发展，逐渐形成了积极的情感意志和良好的个性。</w:t>
      </w:r>
      <w:r>
        <w:rPr>
          <w:rFonts w:hint="eastAsia"/>
          <w:sz w:val="24"/>
          <w:szCs w:val="24"/>
        </w:rPr>
        <w:t>我希望此次开展的活动能</w:t>
      </w:r>
      <w:r w:rsidRPr="00AB0C70">
        <w:rPr>
          <w:rFonts w:hint="eastAsia"/>
          <w:sz w:val="24"/>
          <w:szCs w:val="24"/>
        </w:rPr>
        <w:t>让孩子们的自主游戏更自主、更快乐</w:t>
      </w:r>
      <w:r>
        <w:rPr>
          <w:rFonts w:hint="eastAsia"/>
          <w:sz w:val="24"/>
          <w:szCs w:val="24"/>
        </w:rPr>
        <w:t>。</w:t>
      </w:r>
      <w:r w:rsidR="00853012">
        <w:rPr>
          <w:rFonts w:hint="eastAsia"/>
          <w:sz w:val="24"/>
          <w:szCs w:val="24"/>
        </w:rPr>
        <w:t>我在我们幼儿园的网站上分享了《</w:t>
      </w:r>
      <w:r w:rsidR="005A7D3D" w:rsidRPr="005A7D3D">
        <w:rPr>
          <w:rFonts w:hint="eastAsia"/>
          <w:sz w:val="24"/>
          <w:szCs w:val="24"/>
        </w:rPr>
        <w:t>浅谈新理念下幼儿体育活动的科学性与有效性</w:t>
      </w:r>
      <w:r w:rsidR="00853012">
        <w:rPr>
          <w:rFonts w:hint="eastAsia"/>
          <w:sz w:val="24"/>
          <w:szCs w:val="24"/>
        </w:rPr>
        <w:t>》这篇文章，以便大家共享。我还组织开展了</w:t>
      </w:r>
      <w:r w:rsidR="00853012" w:rsidRPr="00853012">
        <w:rPr>
          <w:rFonts w:hint="eastAsia"/>
          <w:sz w:val="24"/>
          <w:szCs w:val="24"/>
        </w:rPr>
        <w:t>小三班的生态运动游戏名字为“解救球宝宝”，以小山坡为游戏场地，孩子利用小推车、扁担、桶、鞋盒等辅助材料绕过小山坡将球宝宝分类送回自己的家。在此次开展的游戏中，孩子们的各种能力</w:t>
      </w:r>
      <w:r w:rsidR="00853012" w:rsidRPr="00853012">
        <w:rPr>
          <w:rFonts w:hint="eastAsia"/>
          <w:sz w:val="24"/>
          <w:szCs w:val="24"/>
        </w:rPr>
        <w:lastRenderedPageBreak/>
        <w:t>得到了协调发展，逐渐形成了积极的情感意志和良好的个性。我们幼儿园将继续创设更加丰富的环境，让孩子们的自主游戏更自主、更快乐</w:t>
      </w:r>
      <w:r w:rsidR="00853012">
        <w:rPr>
          <w:rFonts w:hint="eastAsia"/>
          <w:sz w:val="24"/>
          <w:szCs w:val="24"/>
        </w:rPr>
        <w:t>！</w:t>
      </w:r>
    </w:p>
    <w:p w:rsidR="00EC7D62" w:rsidRDefault="00EC7D62" w:rsidP="00EC7D62">
      <w:pPr>
        <w:spacing w:line="360" w:lineRule="auto"/>
        <w:ind w:firstLine="480"/>
        <w:jc w:val="left"/>
        <w:rPr>
          <w:b/>
          <w:sz w:val="24"/>
          <w:szCs w:val="24"/>
        </w:rPr>
      </w:pPr>
      <w:r w:rsidRPr="005A7D3D">
        <w:rPr>
          <w:rFonts w:hint="eastAsia"/>
          <w:b/>
          <w:sz w:val="24"/>
          <w:szCs w:val="24"/>
        </w:rPr>
        <w:t>三、</w:t>
      </w:r>
      <w:r w:rsidR="005A7D3D" w:rsidRPr="005A7D3D">
        <w:rPr>
          <w:rFonts w:hint="eastAsia"/>
          <w:b/>
          <w:sz w:val="24"/>
          <w:szCs w:val="24"/>
        </w:rPr>
        <w:t>开展特色游戏，促孩子快</w:t>
      </w:r>
      <w:r w:rsidR="00853012">
        <w:rPr>
          <w:rFonts w:hint="eastAsia"/>
          <w:b/>
          <w:sz w:val="24"/>
          <w:szCs w:val="24"/>
        </w:rPr>
        <w:t>乐</w:t>
      </w:r>
      <w:r w:rsidR="005A7D3D" w:rsidRPr="005A7D3D">
        <w:rPr>
          <w:rFonts w:hint="eastAsia"/>
          <w:b/>
          <w:sz w:val="24"/>
          <w:szCs w:val="24"/>
        </w:rPr>
        <w:t>成长</w:t>
      </w:r>
    </w:p>
    <w:p w:rsidR="005A7D3D" w:rsidRPr="00EC7D62" w:rsidRDefault="00853012" w:rsidP="00EC7D62"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这学期有幸参与了主班老师开展的《趣玩滑滑梯》活动，小</w:t>
      </w:r>
      <w:r w:rsidRPr="00853012">
        <w:rPr>
          <w:rFonts w:asciiTheme="minorEastAsia" w:hAnsiTheme="minorEastAsia" w:hint="eastAsia"/>
          <w:sz w:val="24"/>
          <w:szCs w:val="24"/>
        </w:rPr>
        <w:t>三班的小朋友们最喜欢玩的就是滑滑梯。滑滑梯上还有好多器械，小朋友们有的选择了滑滑梯上的轮胎，有的选择了滑滑梯上的“</w:t>
      </w:r>
      <w:r w:rsidR="00181CD1">
        <w:rPr>
          <w:rFonts w:asciiTheme="minorEastAsia" w:hAnsiTheme="minorEastAsia" w:hint="eastAsia"/>
          <w:sz w:val="24"/>
          <w:szCs w:val="24"/>
        </w:rPr>
        <w:t>猴子吃香蕉”，还有的选择了系在滑滑梯下面的绳子在下面爬来爬去的，孩子们平常最喜欢的器械就是滑梯了，所以该器械选择的很恰当，但是我</w:t>
      </w:r>
      <w:r w:rsidR="00181CD1" w:rsidRPr="00181CD1">
        <w:rPr>
          <w:rFonts w:asciiTheme="minorEastAsia" w:hAnsiTheme="minorEastAsia" w:hint="eastAsia"/>
          <w:sz w:val="24"/>
          <w:szCs w:val="24"/>
        </w:rPr>
        <w:t>建议教师在孩子们活动的时候能够适当介入进去，鼓励孩子们多尝试并且挑战除了滑滑梯以外的其他器械，鼓励孩子们去创造更多的玩法</w:t>
      </w:r>
      <w:r w:rsidR="00181CD1">
        <w:rPr>
          <w:rFonts w:asciiTheme="minorEastAsia" w:hAnsiTheme="minorEastAsia" w:hint="eastAsia"/>
          <w:sz w:val="24"/>
          <w:szCs w:val="24"/>
        </w:rPr>
        <w:t>，还可以在滑滑梯上配上更多的器械来提高孩子们活动的兴趣度，也让孩子们有更多的选择，比如可以在滑梯上设置有些难度的挑战，系一根绳在滑滑梯上，让孩子们手抓着绳滑下来，我相信他们的兴趣会更加浓厚的</w:t>
      </w:r>
      <w:r w:rsidR="00181CD1" w:rsidRPr="00181CD1">
        <w:rPr>
          <w:rFonts w:asciiTheme="minorEastAsia" w:hAnsiTheme="minorEastAsia" w:hint="eastAsia"/>
          <w:sz w:val="24"/>
          <w:szCs w:val="24"/>
        </w:rPr>
        <w:t>。</w:t>
      </w:r>
      <w:r w:rsidR="001D251A">
        <w:rPr>
          <w:rFonts w:asciiTheme="minorEastAsia" w:hAnsiTheme="minorEastAsia" w:hint="eastAsia"/>
          <w:sz w:val="24"/>
          <w:szCs w:val="24"/>
        </w:rPr>
        <w:t>平常我们每周开展特色游戏活动，图一图二都为幼儿活动时的场景。在图片上可以看到孩子自己组合器械进行游戏，幼儿利用木板进行拼接，组合成一个房子，在这之前老师并没有做任何的提示，所以在这次活动中，我收货到了有些时候该放手让孩子自己去组合器械，每个孩子都有自己的想法，我们不能去固定孩子的思维，或许孩子们会给我们一个惊喜。</w:t>
      </w:r>
    </w:p>
    <w:p w:rsidR="00EC7D62" w:rsidRPr="005A7D3D" w:rsidRDefault="00EC7D62" w:rsidP="000E258E">
      <w:pPr>
        <w:spacing w:line="360" w:lineRule="auto"/>
        <w:ind w:firstLine="480"/>
        <w:jc w:val="left"/>
        <w:rPr>
          <w:b/>
          <w:sz w:val="24"/>
          <w:szCs w:val="24"/>
        </w:rPr>
      </w:pPr>
      <w:r w:rsidRPr="005A7D3D">
        <w:rPr>
          <w:rFonts w:hint="eastAsia"/>
          <w:b/>
          <w:sz w:val="24"/>
          <w:szCs w:val="24"/>
        </w:rPr>
        <w:t>四、严格要求自己，争取更多收获</w:t>
      </w:r>
    </w:p>
    <w:p w:rsidR="00EC7D62" w:rsidRPr="00EC7D62" w:rsidRDefault="00EC7D62" w:rsidP="00EC7D62">
      <w:pPr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古话有云：“学海无涯苦做舟”</w:t>
      </w:r>
      <w:r w:rsidRPr="00EC7D62">
        <w:rPr>
          <w:rFonts w:hint="eastAsia"/>
          <w:sz w:val="24"/>
          <w:szCs w:val="24"/>
        </w:rPr>
        <w:t>，教师更应该如此，中心幼儿园有很多教学经验丰富的老师，有这样一个良好的环境我于是对自己提出了几点要求：要虚心，要有苦心，对事情要有恒心。因为年轻，所以很多事情都得从头开始学，我虚心向别的教师请教</w:t>
      </w:r>
      <w:r>
        <w:rPr>
          <w:rFonts w:hint="eastAsia"/>
          <w:sz w:val="24"/>
          <w:szCs w:val="24"/>
        </w:rPr>
        <w:t>关于生态运动游戏的理论知识</w:t>
      </w:r>
      <w:r w:rsidRPr="00EC7D62">
        <w:rPr>
          <w:rFonts w:hint="eastAsia"/>
          <w:sz w:val="24"/>
          <w:szCs w:val="24"/>
        </w:rPr>
        <w:t>，认真对待每次</w:t>
      </w:r>
      <w:r>
        <w:rPr>
          <w:rFonts w:hint="eastAsia"/>
          <w:sz w:val="24"/>
          <w:szCs w:val="24"/>
        </w:rPr>
        <w:t>关于生态运动游戏的</w:t>
      </w:r>
      <w:r w:rsidRPr="00EC7D62">
        <w:rPr>
          <w:rFonts w:hint="eastAsia"/>
          <w:sz w:val="24"/>
          <w:szCs w:val="24"/>
        </w:rPr>
        <w:t>教学活动，认真写好活动设计，争取上好每节</w:t>
      </w:r>
      <w:r>
        <w:rPr>
          <w:rFonts w:hint="eastAsia"/>
          <w:sz w:val="24"/>
          <w:szCs w:val="24"/>
        </w:rPr>
        <w:t>生态运动活动</w:t>
      </w:r>
      <w:r w:rsidRPr="00EC7D62">
        <w:rPr>
          <w:rFonts w:hint="eastAsia"/>
          <w:sz w:val="24"/>
          <w:szCs w:val="24"/>
        </w:rPr>
        <w:t>。</w:t>
      </w:r>
    </w:p>
    <w:p w:rsidR="00E370A3" w:rsidRDefault="00EC7D62" w:rsidP="00EC7D62">
      <w:pPr>
        <w:spacing w:line="360" w:lineRule="auto"/>
        <w:ind w:firstLine="480"/>
        <w:jc w:val="left"/>
        <w:rPr>
          <w:rFonts w:hint="eastAsia"/>
          <w:sz w:val="24"/>
          <w:szCs w:val="24"/>
        </w:rPr>
      </w:pPr>
      <w:r w:rsidRPr="00EC7D62">
        <w:rPr>
          <w:rFonts w:hint="eastAsia"/>
          <w:sz w:val="24"/>
          <w:szCs w:val="24"/>
        </w:rPr>
        <w:t>为了更新自己</w:t>
      </w:r>
      <w:r>
        <w:rPr>
          <w:rFonts w:hint="eastAsia"/>
          <w:sz w:val="24"/>
          <w:szCs w:val="24"/>
        </w:rPr>
        <w:t>对生态运动游戏的</w:t>
      </w:r>
      <w:r w:rsidRPr="00EC7D62">
        <w:rPr>
          <w:rFonts w:hint="eastAsia"/>
          <w:sz w:val="24"/>
          <w:szCs w:val="24"/>
        </w:rPr>
        <w:t>观念，我还</w:t>
      </w:r>
      <w:r>
        <w:rPr>
          <w:rFonts w:hint="eastAsia"/>
          <w:sz w:val="24"/>
          <w:szCs w:val="24"/>
        </w:rPr>
        <w:t>要利用</w:t>
      </w:r>
      <w:r w:rsidRPr="00EC7D62">
        <w:rPr>
          <w:rFonts w:hint="eastAsia"/>
          <w:sz w:val="24"/>
          <w:szCs w:val="24"/>
        </w:rPr>
        <w:t>休息时间看一些</w:t>
      </w:r>
      <w:r>
        <w:rPr>
          <w:rFonts w:hint="eastAsia"/>
          <w:sz w:val="24"/>
          <w:szCs w:val="24"/>
        </w:rPr>
        <w:t>关于生态游戏方面的理论指导</w:t>
      </w:r>
      <w:r w:rsidRPr="00EC7D62">
        <w:rPr>
          <w:rFonts w:hint="eastAsia"/>
          <w:sz w:val="24"/>
          <w:szCs w:val="24"/>
        </w:rPr>
        <w:t>，如《幼儿教育》、《学前教育》等等，把别人好的方法摘录下来，并且认真学习，尽量把理论转化成实际，提高活动质量，争取更多的收获。迎接我的也将是新的学</w:t>
      </w:r>
      <w:r>
        <w:rPr>
          <w:rFonts w:hint="eastAsia"/>
          <w:sz w:val="24"/>
          <w:szCs w:val="24"/>
        </w:rPr>
        <w:t>期，我相信自己本着对这份职业的爱和执着，会有更多的希望等着我！</w:t>
      </w:r>
    </w:p>
    <w:p w:rsidR="001D251A" w:rsidRDefault="001D251A" w:rsidP="00EC7D62">
      <w:pPr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附特色游戏活动照片：</w:t>
      </w:r>
    </w:p>
    <w:p w:rsidR="000E258E" w:rsidRPr="00E370A3" w:rsidRDefault="00181CD1" w:rsidP="00181CD1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2762250" cy="2221626"/>
            <wp:effectExtent l="19050" t="0" r="0" b="0"/>
            <wp:docPr id="1" name="图片 0" descr="IMG_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5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764469" cy="222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>
            <wp:extent cx="2164491" cy="2886075"/>
            <wp:effectExtent l="19050" t="0" r="7209" b="0"/>
            <wp:docPr id="2" name="图片 1" descr="IMG_053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37(1)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165468" cy="288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58E" w:rsidRPr="00E370A3" w:rsidSect="0010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49" w:rsidRDefault="008A1F49" w:rsidP="001D35D5">
      <w:r>
        <w:separator/>
      </w:r>
    </w:p>
  </w:endnote>
  <w:endnote w:type="continuationSeparator" w:id="1">
    <w:p w:rsidR="008A1F49" w:rsidRDefault="008A1F49" w:rsidP="001D3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49" w:rsidRDefault="008A1F49" w:rsidP="001D35D5">
      <w:r>
        <w:separator/>
      </w:r>
    </w:p>
  </w:footnote>
  <w:footnote w:type="continuationSeparator" w:id="1">
    <w:p w:rsidR="008A1F49" w:rsidRDefault="008A1F49" w:rsidP="001D3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2355"/>
    <w:multiLevelType w:val="hybridMultilevel"/>
    <w:tmpl w:val="AB462050"/>
    <w:lvl w:ilvl="0" w:tplc="2EA02E4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5D5"/>
    <w:rsid w:val="00013A08"/>
    <w:rsid w:val="000568F2"/>
    <w:rsid w:val="00076606"/>
    <w:rsid w:val="000E258E"/>
    <w:rsid w:val="001071DD"/>
    <w:rsid w:val="001754DF"/>
    <w:rsid w:val="00181CD1"/>
    <w:rsid w:val="001A5FE2"/>
    <w:rsid w:val="001A67C5"/>
    <w:rsid w:val="001B678C"/>
    <w:rsid w:val="001D251A"/>
    <w:rsid w:val="001D35D5"/>
    <w:rsid w:val="00256D67"/>
    <w:rsid w:val="002D4418"/>
    <w:rsid w:val="00300B71"/>
    <w:rsid w:val="003369BD"/>
    <w:rsid w:val="004A3D43"/>
    <w:rsid w:val="004D4BDD"/>
    <w:rsid w:val="00512DED"/>
    <w:rsid w:val="0057091B"/>
    <w:rsid w:val="005A5BEE"/>
    <w:rsid w:val="005A7D3D"/>
    <w:rsid w:val="005F3842"/>
    <w:rsid w:val="0060004F"/>
    <w:rsid w:val="006501B2"/>
    <w:rsid w:val="00853012"/>
    <w:rsid w:val="008A1F49"/>
    <w:rsid w:val="009F40D7"/>
    <w:rsid w:val="00A0150C"/>
    <w:rsid w:val="00AB0C70"/>
    <w:rsid w:val="00AF0CD6"/>
    <w:rsid w:val="00B6377F"/>
    <w:rsid w:val="00BB5C2E"/>
    <w:rsid w:val="00BD74A4"/>
    <w:rsid w:val="00C74226"/>
    <w:rsid w:val="00D95547"/>
    <w:rsid w:val="00DA62F2"/>
    <w:rsid w:val="00E128F9"/>
    <w:rsid w:val="00E370A3"/>
    <w:rsid w:val="00E41CDA"/>
    <w:rsid w:val="00E42FF8"/>
    <w:rsid w:val="00E43D0B"/>
    <w:rsid w:val="00EC7D62"/>
    <w:rsid w:val="00EE6EA4"/>
    <w:rsid w:val="00EF5102"/>
    <w:rsid w:val="00F0454A"/>
    <w:rsid w:val="00FA4680"/>
    <w:rsid w:val="00FF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5D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43D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501B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81C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1C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4B31-48C2-459B-A49E-7753BBFA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2016-01-11T02:28:00Z</dcterms:created>
  <dcterms:modified xsi:type="dcterms:W3CDTF">2016-01-18T13:00:00Z</dcterms:modified>
</cp:coreProperties>
</file>