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教师论文</w:t>
      </w:r>
      <w:r>
        <w:rPr>
          <w:rFonts w:hint="eastAsia" w:ascii="黑体" w:hAnsi="黑体" w:eastAsia="黑体" w:cs="宋体"/>
          <w:sz w:val="32"/>
          <w:szCs w:val="32"/>
        </w:rPr>
        <w:t>：培养幼儿亲自然情感的价值与策略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（早期教育·教科研2014.01）</w:t>
      </w:r>
    </w:p>
    <w:p>
      <w:pPr/>
      <w:r>
        <w:rPr>
          <w:rFonts w:hint="eastAsia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82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  <w:r>
        <w:rPr>
          <w:rFonts w:hint="eastAsia"/>
        </w:rPr>
        <w:drawing>
          <wp:inline distT="0" distB="0" distL="114300" distR="114300">
            <wp:extent cx="5252720" cy="7004050"/>
            <wp:effectExtent l="19050" t="0" r="4572" b="0"/>
            <wp:docPr id="2" name="图片 2" descr="IMG_2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82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228" cy="700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  <w:r>
        <w:rPr>
          <w:rFonts w:hint="eastAsia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82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856897"/>
    <w:rsid w:val="00097823"/>
    <w:rsid w:val="003E4C72"/>
    <w:rsid w:val="00D932C6"/>
    <w:rsid w:val="058D7C8E"/>
    <w:rsid w:val="0DE41EC7"/>
    <w:rsid w:val="197C0CF9"/>
    <w:rsid w:val="598568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</Words>
  <Characters>65</Characters>
  <Lines>1</Lines>
  <Paragraphs>1</Paragraphs>
  <TotalTime>0</TotalTime>
  <ScaleCrop>false</ScaleCrop>
  <LinksUpToDate>false</LinksUpToDate>
  <CharactersWithSpaces>75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2016-01-07T01:38:00Z</dcterms:created>
  <dc:creator>Administrator</dc:creator>
  <cp:lastModifiedBy>Administrator</cp:lastModifiedBy>
  <dcterms:modified xsi:type="dcterms:W3CDTF">2016-01-07T02:50:32Z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