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idowControl/>
        <w:shd w:val="clear" w:fill="FFFFFF" w:themeFill="background1"/>
        <w:spacing w:line="360" w:lineRule="atLeast"/>
        <w:ind w:firstLine="360"/>
        <w:jc w:val="center"/>
        <w:rPr>
          <w:rFonts w:ascii="宋体" w:hAnsi="宋体" w:eastAsia="宋体" w:cs="Times New Roman"/>
          <w:b/>
          <w:bCs/>
          <w:color w:val="000000"/>
          <w:kern w:val="0"/>
          <w:sz w:val="30"/>
          <w:szCs w:val="30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0"/>
          <w:szCs w:val="30"/>
          <w:shd w:val="clear" w:fill="FFFFFF" w:themeFill="background1"/>
        </w:rPr>
        <w:t>数数,千以内数的组成</w:t>
      </w:r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>教学内容：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苏教版二年级下册第28——30页例1、例2、想想做做第1——6题。</w:t>
      </w:r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>例题分析：</w:t>
      </w:r>
    </w:p>
    <w:p>
      <w:pPr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360" w:firstLineChars="0"/>
        <w:jc w:val="left"/>
        <w:textAlignment w:val="auto"/>
        <w:outlineLvl w:val="9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万以内数的认识是小学阶段数的认识教学中最重要、最关键的内容之一。一方面，我国的计数习惯是分级计数，万以内的数是第一级（个级），学生掌握了万以内数的计数单位、数位顺序，以及相邻计数单位之间的进率，这也是进一步认识多位数的重要基础。另一方面，万以内数的顺序、组成，数的读写方法，大小比较方法等都是整数认识中最基本、最重要的方法。例1安排了五步教学活动：一是创设问题情境。二是学生理解数学内容——3个百、2个十和4个一合成一个数是三百二十四。三是在计数器上拨出这个数——百位上拨3颗算珠，十位上拨2颗算珠，个位上拨4颗算珠。四是说出组成。五是认、读423这个数——读作三百二十四。例2教学数一数。十个十个地数，350数到460，一个一个地数，989数到999，这些都是认数教学的难点。教材安排的教学活动是一边拨算珠一边数数，利用计数器帮助解决困难。由于十位上拨满10颗算珠要换成百位上的1颗算珠，所以390后面是400。由于个位上拨满１０颗算珠要换成十位上的1颗算珠，所以989后面的数是990。</w:t>
      </w:r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>教学重难点：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理解几百几十几的数的含义，能认、读、写这些数，能识别各数位上数字表示的实际意义。</w:t>
      </w:r>
    </w:p>
    <w:p>
      <w:pPr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left"/>
        <w:outlineLvl w:val="9"/>
        <w:rPr>
          <w:rFonts w:hint="eastAsia" w:ascii="宋体" w:hAnsi="宋体" w:eastAsia="宋体" w:cs="宋体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fill="FFFFFF" w:themeFill="background1"/>
        </w:rPr>
        <w:t>学习目标：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学生通过观察、操作、比较等活动，认识计数单位“千”。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学生知道“10个一百是一千”，以及千以内的数位顺序。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学生理解并掌握千以内数的组成，能按要求正确地数数，初步感受十进制计数法的特点。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学生在认识计数单位“千”、千以内数的组成和顺序的过程中，进一步体验利用已有知识和经验获得新知的过程，培养初步的观察、比较、分析和类比等思维能力。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tLeas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学生初步体会千以内的数在日常生活中的广泛应用，感受千以内数的实际大小，发展数感。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left"/>
        <w:outlineLvl w:val="9"/>
        <w:rPr>
          <w:rFonts w:hint="eastAsia" w:ascii="宋体" w:hAnsi="宋体" w:eastAsia="宋体" w:cs="宋体"/>
          <w:color w:val="000000"/>
          <w:kern w:val="0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111111"/>
          <w:spacing w:val="0"/>
          <w:kern w:val="0"/>
          <w:sz w:val="21"/>
          <w:szCs w:val="21"/>
          <w:shd w:val="clear" w:fill="FFFFFF"/>
          <w:vertAlign w:val="baseline"/>
          <w:lang w:val="en-US" w:eastAsia="zh-CN" w:bidi="ar"/>
        </w:rPr>
        <w:t>. 学生在参与数学活动的过程中，进一步获得学习成功的体验，增强学好数学的信心，激发对数学学习的兴趣。</w:t>
      </w:r>
    </w:p>
    <w:p>
      <w:pPr>
        <w:keepNext w:val="0"/>
        <w:keepLines w:val="0"/>
        <w:pageBreakBefore w:val="0"/>
        <w:widowControl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0" w:rightChars="0" w:firstLine="0" w:firstLineChars="0"/>
        <w:jc w:val="left"/>
        <w:outlineLvl w:val="9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shd w:val="clear" w:fill="FFFFFF" w:themeFill="background1"/>
        </w:rPr>
        <w:t>教学过程：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 xml:space="preserve"> 第一板块——情境引入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谈话：小朋友们瞧，天使姐姐来了，她还带来了一些小方块（出示一个小方块、一条小方块），让学生分别说说它们所包含的小方块的个数。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（再出示“一板”小方块），你们想不想知道这“一板”有多少个小方块呢？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（1）让学生自由地数一数。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（2）同桌交流。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（3）汇报结果，并让学生说一说是怎样数的？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小结：可以先一个一个数，数出一条也就是10个一是1个十；再十个十个地数，数出一板有10条，也就是10个十是1个百。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楷体" w:hAnsi="楷体" w:eastAsia="楷体" w:cs="楷体"/>
          <w:color w:val="000000"/>
          <w:kern w:val="0"/>
          <w:szCs w:val="21"/>
          <w:shd w:val="clear" w:fill="FFFFFF" w:themeFill="background1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Cs w:val="21"/>
          <w:shd w:val="clear" w:fill="FFFFFF" w:themeFill="background1"/>
          <w:lang w:eastAsia="zh-CN"/>
        </w:rPr>
        <w:t>设计意图：创设天使姐姐的情境引导学生学会数方块的方法，既激发学生的学习兴趣，又为下文作铺垫。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 xml:space="preserve"> 第二板块——自主探究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1．教学计数单位“百”和“千”，直观认识整百数和一千。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（1）分别出示“3板”小方块和“8板”小方块。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（2）提问：我们已经知道“一板”小方块是一百，那“3板”小方块是几个一百，是几百呢？“8板”小方块是几个一百，是几百呢？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A、学生独立思考后交流看法。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B、汇报结果。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2．认数。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（1）谈话：数的王国里有座智慧城堡，只要你肯动脑筋，就能得到“智慧星”，想要吗？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（2）出示方块图（3堆2条），问：一共有几个小方块？（320个）你是怎么知道的？320里面有几个百和几个十呢？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（3）又增加了4个小方块，让学生猜一猜这时一共有几个小方块呢？（324个）同桌交流，你是怎么知道的？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（4）谈话：我们用计数器来拨一拨好吗？同桌合作，拨计数器，并读一读这个数。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（5）提问：324中的“3”表示什么？“2”呢?“4”呢？324是由哪几部分组成的？ 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3.数数。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（1）：调皮的皮卡丘搬来了小方块，让小朋友一起跟着数一数每一次一共有多少个小方块。（一个一个地数，从453数到459）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（2）讨论：再搬来一个小方块，一共有几个了呢？你能用计数器来拨一拨、说一说吗？小组讨论后全班交流。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（3）提问：459添上1是460，那么469添上1，479添上1……499添上1分别会是多少呢？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4.完成例2：同桌合作一边拨一边数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>（1）一十一十地数，从三百五十数到四百六十。然后全班交流，重点说一说三百九十后面的数是多少？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>（2）一个一个地数，从九百八十九数到九百九十九。然后全班交流，重点说一说九百八十九后面的数是多少？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>（3）九百九十九添上1是多少？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5.（1）出示计数器后提问：看着计数器谁能说一说从右边起第一位、第二位、第三位各是什么位？（学生边回答边对照计数器出示个位、十位、百位）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（2）教师再问：那你们想知道从右边起的第4位是什么位吗？（学生回答后出现：从右边起第4位是千位）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（3）请小朋友看着自己读一读。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（4）提问：我们已经知道个位上的一颗珠表示1个一，十位上的一颗珠表示1个十，百位上的一颗珠表示1个百，那么千位上的一颗珠表示多少呢6.出示“10板”小方块。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A、引言：小朋友们看，天使姐姐这里还有许多小方块，请你们一百一百地数一数，看一共有多少？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B、让学生伸出手指对着方块一百一百地数，当学生数到九百时教师问：九百再加一百是多少个一百呢？如果学生回答是10个一百，教师追问：10个一百是多少？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C、将“10板”小方块合在一起，这时教师指着屏幕上的“大正方体”问：这个大正方体是多少个小方块组成的？（同桌相互说一说）再让学生闭上眼睛想一想表示一千的“大正方体”是什么样的。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由此明确：千也是一个计数单位，这个计数单位可用一个大正方体表示。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highlight w:val="none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highlight w:val="none"/>
          <w:shd w:val="clear" w:fill="FFFFFF" w:themeFill="background1"/>
        </w:rPr>
        <w:t xml:space="preserve"> 追问：10个百就是多少？一千里面有几个百？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highlight w:val="none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highlight w:val="none"/>
          <w:shd w:val="clear" w:fill="FFFFFF" w:themeFill="background1"/>
        </w:rPr>
        <w:t xml:space="preserve"> 提问：你能不看屏幕一百一百地数，数到一千吗？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highlight w:val="none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highlight w:val="none"/>
          <w:shd w:val="clear" w:fill="FFFFFF" w:themeFill="background1"/>
        </w:rPr>
        <w:t xml:space="preserve"> 引言：小朋友，天使姐姐看到大家学得这么认真非常高兴，她不停地伸出大拇指夸奖你们呢！不过，天使姐姐想出几道题来考考大家，你们敢应战吗？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A、出示“几板”小方块让学生说出是几百。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B、说几百，让小朋友想像出是“几板”小方块。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楷体" w:hAnsi="楷体" w:eastAsia="楷体" w:cs="楷体"/>
          <w:color w:val="000000"/>
          <w:kern w:val="0"/>
          <w:szCs w:val="21"/>
          <w:shd w:val="clear" w:fill="FFFFFF" w:themeFill="background1"/>
          <w:lang w:eastAsia="zh-CN"/>
        </w:rPr>
      </w:pPr>
      <w:r>
        <w:rPr>
          <w:rFonts w:hint="eastAsia" w:ascii="楷体" w:hAnsi="楷体" w:eastAsia="楷体" w:cs="楷体"/>
          <w:color w:val="000000"/>
          <w:kern w:val="0"/>
          <w:szCs w:val="21"/>
          <w:shd w:val="clear" w:fill="FFFFFF" w:themeFill="background1"/>
          <w:lang w:eastAsia="zh-CN"/>
        </w:rPr>
        <w:t>设计意图：形象生动的课件，激发了学生数数的兴趣，学生在数数的过程中，教师进行适当的提问，学生能够进一步思考，加深了对计数单位的认识。而且在数数的过程中，对数有了一定的感知，还学会了数之间的进率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 xml:space="preserve"> 第三板块——反馈完善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1.完成“想想做做”第1题。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课件出示题目后，让学生用计数器进行边拨珠边数数。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2.完成“想想做做”第2题。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利用计算器你们会数数，没有计算器你们会数数吗？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学生交流、得出答案。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3.完成“想想做做”第3题。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课件出示小棒图后问：这个图中几个百？几个十？和几个一？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集体交流，总结答案。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4.完成“想想做做”第4题。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课件出示题目，提问：有几个百？几个十？几个一？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小组合作，集体探究讨论。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5.完成“想想做做”第5题。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课件出示图后问：图中有几种面值的人民币？你会统计它们各有多少张吗？这些人民币一共有多少元？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小组合作，得出结论。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6.完成“想想做做”第6题。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提问：老师拨出一些数，你们能不能说出它的组成？这个数是多少？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楷体" w:hAnsi="楷体" w:eastAsia="楷体" w:cs="楷体"/>
          <w:color w:val="auto"/>
          <w:kern w:val="0"/>
          <w:szCs w:val="21"/>
          <w:shd w:val="clear" w:fill="FFFFFF" w:themeFill="background1"/>
          <w:lang w:eastAsia="zh-CN"/>
        </w:rPr>
      </w:pPr>
      <w:r>
        <w:rPr>
          <w:rFonts w:hint="eastAsia" w:ascii="楷体" w:hAnsi="楷体" w:eastAsia="楷体" w:cs="楷体"/>
          <w:color w:val="auto"/>
          <w:kern w:val="0"/>
          <w:szCs w:val="21"/>
          <w:shd w:val="clear" w:fill="FFFFFF" w:themeFill="background1"/>
          <w:lang w:eastAsia="zh-CN"/>
        </w:rPr>
        <w:t>设计意图：练习题的设计体现了基础性、趣味性和开放性，不仅巩固了新知，还培养了学生的发散性思维。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 xml:space="preserve"> 第四板块——课堂小结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谈话：今天，小朋友们表现得真不错，谁来说说自己的收获？ 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 xml:space="preserve"> 小朋友们，生活中处处有数学，你们一定要做有心人，多观察、多思考，去发现更多的数学奥秘，你们愿意吗？</w:t>
      </w:r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</w:rPr>
        <w:t>作业设计：</w:t>
      </w:r>
      <w:bookmarkStart w:id="0" w:name="_GoBack"/>
      <w:bookmarkEnd w:id="0"/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color w:val="auto"/>
          <w:kern w:val="0"/>
          <w:szCs w:val="21"/>
          <w:shd w:val="clear" w:fill="FFFFFF" w:themeFill="background1"/>
        </w:rPr>
      </w:pP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一、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instrText xml:space="preserve"> HYPERLINK "http://www.5ykj.com/shti/" </w:instrTex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5"/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t>填空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1．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数位顺序表中，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从右边起，第一位是（   ）位，第二位是（  ）位，第三位是（   ）位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，第四位是（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）位。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读数和写数都从（   ）位起。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2．五十六写作（     ），里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面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有（   ）个十和（   ）个一。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3．69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读作（     ），里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面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有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   ）个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百、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   ）个十和（    ）个一。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4．一百写作（    ），里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面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有（    ）个十或是（   ）个一。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5．高位是5,低位是9,这个数是（    ）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个位是8,十位是6，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百位是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这个数是（     ）。 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6．4个一和9个十是（    ）。10个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百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是（     ）。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7．2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49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是（   ）位数，9在（  ）位表示（   ）个一，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在（  ）位表示（  ）个十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2在（  ）位表示（  ）个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百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8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．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最小的一位数是（     ），最小的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四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位数是（      ），最大的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位数是（     ）。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9．48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8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后面的5个数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分别是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                        ）， 84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前面的5个数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分别是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                      ）。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10.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写出三个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个位是7的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三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位数（                                   ）。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1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.用1,3,9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组成不同的三位数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（                      ）,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二、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找朋友。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十位是4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个位是2     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    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9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58             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10个十              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  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7个十9个一   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  <w:lang w:val="en-US" w:eastAsia="zh-CN"/>
        </w:rPr>
        <w:t>9个百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5个十8个一          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 最小的三位数   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 xml:space="preserve">十位是7，个位是9       </w:t>
      </w:r>
      <w:r>
        <w:rPr>
          <w:rFonts w:hint="eastAsia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 xml:space="preserve">           </w:t>
      </w:r>
      <w:r>
        <w:rPr>
          <w:rFonts w:hint="default" w:ascii="Arial" w:hAnsi="Arial" w:eastAsia="宋体" w:cs="Arial"/>
          <w:b w:val="0"/>
          <w:i w:val="0"/>
          <w:caps w:val="0"/>
          <w:color w:val="auto"/>
          <w:spacing w:val="0"/>
          <w:sz w:val="21"/>
          <w:szCs w:val="21"/>
          <w:shd w:val="clear" w:fill="FFFFFF"/>
        </w:rPr>
        <w:t>42 </w:t>
      </w:r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Cs w:val="21"/>
          <w:shd w:val="clear" w:fill="FFFFFF" w:themeFill="background1"/>
          <w:lang w:eastAsia="zh-CN"/>
        </w:rPr>
        <w:t>资源提供：</w:t>
      </w:r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b w:val="0"/>
          <w:bCs w:val="0"/>
          <w:color w:val="000000"/>
          <w:kern w:val="0"/>
          <w:szCs w:val="21"/>
          <w:shd w:val="clear" w:fill="FFFFFF" w:themeFill="background1"/>
          <w:lang w:eastAsia="zh-CN"/>
        </w:rPr>
      </w:pP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Cs w:val="21"/>
          <w:shd w:val="clear" w:fill="FFFFFF" w:themeFill="background1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b w:val="0"/>
          <w:bCs w:val="0"/>
          <w:color w:val="000000"/>
          <w:kern w:val="0"/>
          <w:szCs w:val="21"/>
          <w:shd w:val="clear" w:fill="FFFFFF" w:themeFill="background1"/>
          <w:lang w:eastAsia="zh-CN"/>
        </w:rPr>
        <w:t>相关课件、计数器、数字卡片。</w:t>
      </w:r>
    </w:p>
    <w:p>
      <w:pPr>
        <w:widowControl/>
        <w:shd w:val="clear" w:fill="FFFFFF" w:themeFill="background1"/>
        <w:spacing w:line="360" w:lineRule="atLeast"/>
        <w:jc w:val="left"/>
        <w:rPr>
          <w:rFonts w:hint="eastAsia" w:ascii="宋体" w:hAnsi="宋体" w:eastAsia="宋体" w:cs="Times New Roman"/>
          <w:b w:val="0"/>
          <w:bCs w:val="0"/>
          <w:color w:val="000000"/>
          <w:kern w:val="0"/>
          <w:szCs w:val="21"/>
          <w:shd w:val="clear" w:fill="FFFFFF" w:themeFill="background1"/>
          <w:lang w:eastAsia="zh-CN"/>
        </w:rPr>
      </w:pPr>
    </w:p>
    <w:p>
      <w:pPr>
        <w:widowControl/>
        <w:shd w:val="clear" w:fill="FFFFFF" w:themeFill="background1"/>
        <w:spacing w:line="360" w:lineRule="atLeast"/>
        <w:ind w:firstLine="360"/>
        <w:jc w:val="righ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  <w:r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  <w:t>蒋培华</w:t>
      </w: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</w:p>
    <w:p>
      <w:pPr>
        <w:widowControl/>
        <w:shd w:val="clear" w:fill="FFFFFF" w:themeFill="background1"/>
        <w:spacing w:line="360" w:lineRule="atLeast"/>
        <w:ind w:firstLine="360"/>
        <w:jc w:val="left"/>
        <w:rPr>
          <w:rFonts w:hint="eastAsia" w:ascii="宋体" w:hAnsi="宋体" w:eastAsia="宋体" w:cs="Times New Roman"/>
          <w:color w:val="000000"/>
          <w:kern w:val="0"/>
          <w:szCs w:val="21"/>
          <w:shd w:val="clear" w:fill="FFFFFF" w:themeFill="background1"/>
        </w:rPr>
      </w:pPr>
    </w:p>
    <w:p>
      <w:pPr>
        <w:shd w:val="clear" w:fill="FFFFFF" w:themeFill="background1"/>
        <w:rPr>
          <w:shd w:val="clear" w:fill="FFFFFF" w:themeFill="background1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decorative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9754965">
    <w:nsid w:val="56698155"/>
    <w:multiLevelType w:val="singleLevel"/>
    <w:tmpl w:val="56698155"/>
    <w:lvl w:ilvl="0" w:tentative="1">
      <w:start w:val="1"/>
      <w:numFmt w:val="decimal"/>
      <w:suff w:val="space"/>
      <w:lvlText w:val="%1."/>
      <w:lvlJc w:val="left"/>
    </w:lvl>
  </w:abstractNum>
  <w:num w:numId="1">
    <w:abstractNumId w:val="14497549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73E3B"/>
    <w:rsid w:val="00C73E3B"/>
    <w:rsid w:val="00EB46E9"/>
    <w:rsid w:val="2DF829F8"/>
    <w:rsid w:val="2F2D5C29"/>
    <w:rsid w:val="55A657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Arial" w:hAnsi="Arial" w:cs="Arial"/>
      <w:kern w:val="0"/>
      <w:sz w:val="24"/>
      <w:lang w:val="en-US" w:eastAsia="zh-CN" w:bidi="ar"/>
    </w:rPr>
  </w:style>
  <w:style w:type="character" w:styleId="4">
    <w:name w:val="FollowedHyperlink"/>
    <w:basedOn w:val="3"/>
    <w:unhideWhenUsed/>
    <w:qFormat/>
    <w:uiPriority w:val="99"/>
    <w:rPr>
      <w:color w:val="000000"/>
      <w:u w:val="none"/>
    </w:rPr>
  </w:style>
  <w:style w:type="character" w:styleId="5">
    <w:name w:val="Hyperlink"/>
    <w:basedOn w:val="3"/>
    <w:unhideWhenUsed/>
    <w:qFormat/>
    <w:uiPriority w:val="99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516</Words>
  <Characters>2942</Characters>
  <Lines>24</Lines>
  <Paragraphs>6</Paragraphs>
  <ScaleCrop>false</ScaleCrop>
  <LinksUpToDate>false</LinksUpToDate>
  <CharactersWithSpaces>3452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2015-12-08T01:21:00Z</dcterms:created>
  <dc:creator>dreamsummit</dc:creator>
  <cp:lastModifiedBy>Administrator</cp:lastModifiedBy>
  <dcterms:modified xsi:type="dcterms:W3CDTF">2015-12-13T12:48:39Z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