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幼儿园角色游戏的现实困境与精神回归</w:t>
      </w:r>
    </w:p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                —以“娃娃家”游戏为例</w:t>
      </w:r>
    </w:p>
    <w:p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w:pict>
          <v:shape id="图片 0" o:spid="_x0000_s1026" type="#_x0000_t75" style="height:553.75pt;width:415.3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w:pict>
          <v:shape id="图片 1" o:spid="_x0000_s1027" type="#_x0000_t75" style="height:553.75pt;width:415.3pt;rotation:0f;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  <w10:wrap type="none"/>
            <w10:anchorlock/>
          </v:shape>
        </w:pict>
      </w:r>
      <w:bookmarkStart w:id="0" w:name="_GoBack"/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w:pict>
          <v:shape id="图片 2" o:spid="_x0000_s1028" type="#_x0000_t75" style="height:553.75pt;width:415.3pt;rotation:0f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  <w10:wrap type="none"/>
            <w10:anchorlock/>
          </v:shape>
        </w:pic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auto"/>
    <w:pitch w:val="default"/>
    <w:sig w:usb0="E00002FF" w:usb1="4000ACFF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02F60"/>
    <w:rsid w:val="00A02F60"/>
    <w:rsid w:val="00EB369F"/>
    <w:rsid w:val="6A462E8C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5"/>
    <w:unhideWhenUsed/>
    <w:uiPriority w:val="99"/>
    <w:rPr>
      <w:sz w:val="18"/>
      <w:szCs w:val="18"/>
    </w:rPr>
  </w:style>
  <w:style w:type="character" w:customStyle="1" w:styleId="5">
    <w:name w:val="批注框文本 Char"/>
    <w:basedOn w:val="3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</Words>
  <Characters>47</Characters>
  <Lines>1</Lines>
  <Paragraphs>1</Paragraphs>
  <TotalTime>0</TotalTime>
  <ScaleCrop>false</ScaleCrop>
  <LinksUpToDate>false</LinksUpToDate>
  <CharactersWithSpaces>0</CharactersWithSpaces>
  <Application>WPS Office_9.1.0.5132_F1E327BC-269C-435d-A152-05C5408002CA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2015-09-29T01:29:00Z</dcterms:created>
  <dc:creator>lenovo</dc:creator>
  <cp:lastModifiedBy>Administrator</cp:lastModifiedBy>
  <dcterms:modified xsi:type="dcterms:W3CDTF">2015-09-29T06:04:14Z</dcterms:modified>
  <dc:title>幼儿园角色游戏的现实困境与精神回归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