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95" w:rsidRPr="00175236" w:rsidRDefault="00175236" w:rsidP="00175236">
      <w:pPr>
        <w:jc w:val="center"/>
        <w:rPr>
          <w:rFonts w:ascii="黑体" w:eastAsia="黑体" w:hAnsi="黑体" w:hint="eastAsia"/>
          <w:sz w:val="32"/>
          <w:szCs w:val="32"/>
        </w:rPr>
      </w:pPr>
      <w:r w:rsidRPr="00175236">
        <w:rPr>
          <w:rFonts w:ascii="黑体" w:eastAsia="黑体" w:hAnsi="黑体" w:hint="eastAsia"/>
          <w:sz w:val="32"/>
          <w:szCs w:val="32"/>
        </w:rPr>
        <w:t>角色游戏中的替代行为</w:t>
      </w:r>
    </w:p>
    <w:p w:rsidR="00175236" w:rsidRDefault="00175236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IMG_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236" w:rsidSect="007D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236"/>
    <w:rsid w:val="00175236"/>
    <w:rsid w:val="007D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2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52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2015-09-29T02:23:00Z</dcterms:created>
  <dcterms:modified xsi:type="dcterms:W3CDTF">2015-09-29T02:25:00Z</dcterms:modified>
</cp:coreProperties>
</file>