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我“看”幼儿的角色游戏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pict>
          <v:shape id="图片 1" o:spid="_x0000_s1026" type="#_x0000_t75" style="height:553.5pt;width:414.7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pict>
          <v:shape id="图片 2" o:spid="_x0000_s1027" type="#_x0000_t75" style="height:553.5pt;width:414.7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638BC"/>
    <w:rsid w:val="00B43498"/>
    <w:rsid w:val="00B638BC"/>
    <w:rsid w:val="64CD2C4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16</Characters>
  <Lines>1</Lines>
  <Paragraphs>1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2015-09-29T05:17:00Z</dcterms:created>
  <dc:creator>lenovo</dc:creator>
  <cp:lastModifiedBy>Administrator</cp:lastModifiedBy>
  <dcterms:modified xsi:type="dcterms:W3CDTF">2015-09-29T06:01:13Z</dcterms:modified>
  <dc:title>我“看”幼儿的角色游戏_x0001_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